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7986" w14:textId="77777777" w:rsidR="00752B12" w:rsidRPr="008560D3" w:rsidRDefault="00752B12" w:rsidP="00752B12">
      <w:pPr>
        <w:spacing w:after="0" w:line="240" w:lineRule="auto"/>
        <w:jc w:val="center"/>
        <w:rPr>
          <w:rFonts w:ascii="Bookman Old Style" w:hAnsi="Bookman Old Style" w:cs="Calibri"/>
          <w:b/>
          <w:bCs/>
        </w:rPr>
      </w:pPr>
      <w:r w:rsidRPr="008560D3">
        <w:rPr>
          <w:rFonts w:ascii="Bookman Old Style" w:hAnsi="Bookman Old Style" w:cs="Calibri"/>
          <w:b/>
          <w:bCs/>
        </w:rPr>
        <w:t>Naval Dockyards Society 31</w:t>
      </w:r>
      <w:r w:rsidRPr="008560D3">
        <w:rPr>
          <w:rFonts w:ascii="Bookman Old Style" w:hAnsi="Bookman Old Style" w:cs="Calibri"/>
          <w:b/>
          <w:bCs/>
          <w:vertAlign w:val="superscript"/>
        </w:rPr>
        <w:t>st</w:t>
      </w:r>
      <w:r w:rsidRPr="008560D3">
        <w:rPr>
          <w:rFonts w:ascii="Bookman Old Style" w:hAnsi="Bookman Old Style" w:cs="Calibri"/>
          <w:b/>
          <w:bCs/>
        </w:rPr>
        <w:t xml:space="preserve"> Annual (hybrid) Conference</w:t>
      </w:r>
    </w:p>
    <w:p w14:paraId="4EFAD6DB" w14:textId="77777777" w:rsidR="00752B12" w:rsidRPr="001804F0" w:rsidRDefault="00752B12" w:rsidP="00752B12">
      <w:pPr>
        <w:spacing w:after="0" w:line="240" w:lineRule="auto"/>
        <w:jc w:val="center"/>
        <w:rPr>
          <w:rFonts w:ascii="Bookman Old Style" w:hAnsi="Bookman Old Style" w:cs="Calibri"/>
          <w:b/>
          <w:bCs/>
          <w:color w:val="0F4761" w:themeColor="accent1" w:themeShade="BF"/>
          <w:lang w:val="en-US"/>
        </w:rPr>
      </w:pPr>
      <w:r w:rsidRPr="001804F0">
        <w:rPr>
          <w:rFonts w:ascii="Bookman Old Style" w:hAnsi="Bookman Old Style" w:cs="Calibri"/>
          <w:b/>
          <w:bCs/>
          <w:color w:val="0F4761" w:themeColor="accent1" w:themeShade="BF"/>
        </w:rPr>
        <w:t xml:space="preserve">Supplying </w:t>
      </w:r>
      <w:r w:rsidRPr="00C73FA6">
        <w:rPr>
          <w:rFonts w:ascii="Bookman Old Style" w:hAnsi="Bookman Old Style" w:cs="Calibri"/>
          <w:b/>
          <w:bCs/>
          <w:color w:val="0F4761" w:themeColor="accent1" w:themeShade="BF"/>
        </w:rPr>
        <w:t xml:space="preserve">and maintaining </w:t>
      </w:r>
      <w:r w:rsidRPr="001804F0">
        <w:rPr>
          <w:rFonts w:ascii="Bookman Old Style" w:hAnsi="Bookman Old Style" w:cs="Calibri"/>
          <w:b/>
          <w:bCs/>
          <w:color w:val="0F4761" w:themeColor="accent1" w:themeShade="BF"/>
        </w:rPr>
        <w:t>the Indo-Pacific Fleets in the Second World War</w:t>
      </w:r>
    </w:p>
    <w:p w14:paraId="08116CD9" w14:textId="77777777" w:rsidR="00752B12" w:rsidRPr="008560D3" w:rsidRDefault="00752B12" w:rsidP="00752B12">
      <w:pPr>
        <w:spacing w:after="0" w:line="240" w:lineRule="auto"/>
        <w:jc w:val="center"/>
        <w:rPr>
          <w:rFonts w:ascii="Bookman Old Style" w:hAnsi="Bookman Old Style" w:cs="Calibri"/>
          <w:b/>
          <w:bCs/>
        </w:rPr>
      </w:pPr>
      <w:r w:rsidRPr="008560D3">
        <w:rPr>
          <w:rFonts w:ascii="Bookman Old Style" w:hAnsi="Bookman Old Style" w:cs="Calibri"/>
          <w:b/>
          <w:bCs/>
          <w:lang w:val="en-US"/>
        </w:rPr>
        <w:t>National Maritime Museum Greenwich Saturday 20 March 2027</w:t>
      </w:r>
    </w:p>
    <w:p w14:paraId="1F8979C8" w14:textId="77777777" w:rsidR="00752B12" w:rsidRDefault="00752B12" w:rsidP="00752B12">
      <w:pPr>
        <w:spacing w:before="120" w:after="120" w:line="240" w:lineRule="auto"/>
        <w:jc w:val="center"/>
        <w:rPr>
          <w:rFonts w:ascii="Bookman Old Style" w:hAnsi="Bookman Old Style" w:cs="Calibri"/>
          <w:b/>
          <w:bCs/>
          <w:caps/>
        </w:rPr>
      </w:pPr>
      <w:r w:rsidRPr="001F6FB2">
        <w:rPr>
          <w:rFonts w:ascii="Bookman Old Style" w:hAnsi="Bookman Old Style" w:cs="Calibri"/>
          <w:b/>
          <w:bCs/>
          <w:caps/>
        </w:rPr>
        <w:t>Call for Papers</w:t>
      </w:r>
    </w:p>
    <w:tbl>
      <w:tblPr>
        <w:tblStyle w:val="TableGrid"/>
        <w:tblW w:w="97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9"/>
        <w:gridCol w:w="3126"/>
      </w:tblGrid>
      <w:tr w:rsidR="0071616E" w14:paraId="22EFB3DB" w14:textId="77777777" w:rsidTr="007712F3">
        <w:trPr>
          <w:trHeight w:val="4642"/>
          <w:jc w:val="center"/>
        </w:trPr>
        <w:tc>
          <w:tcPr>
            <w:tcW w:w="6669" w:type="dxa"/>
          </w:tcPr>
          <w:p w14:paraId="2A5F6564" w14:textId="0B1C5F2F" w:rsidR="0071616E" w:rsidRDefault="0071616E" w:rsidP="00752B12">
            <w:pPr>
              <w:spacing w:before="120" w:after="120"/>
              <w:jc w:val="center"/>
              <w:rPr>
                <w:rFonts w:ascii="Bookman Old Style" w:hAnsi="Bookman Old Style" w:cs="Calibri"/>
                <w:b/>
                <w:bCs/>
                <w:caps/>
              </w:rPr>
            </w:pPr>
            <w:r>
              <w:rPr>
                <w:noProof/>
              </w:rPr>
              <w:drawing>
                <wp:inline distT="0" distB="0" distL="0" distR="0" wp14:anchorId="1F1A7C93" wp14:editId="7E4F571B">
                  <wp:extent cx="4097917" cy="2822141"/>
                  <wp:effectExtent l="0" t="0" r="0" b="0"/>
                  <wp:docPr id="19033986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739" cy="285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14:paraId="28C183F2" w14:textId="3779A235" w:rsidR="0071616E" w:rsidRDefault="0071616E" w:rsidP="00752B12">
            <w:pPr>
              <w:spacing w:before="120" w:after="120"/>
              <w:jc w:val="center"/>
              <w:rPr>
                <w:rFonts w:ascii="Bookman Old Style" w:hAnsi="Bookman Old Style" w:cs="Calibri"/>
                <w:b/>
                <w:bCs/>
                <w:caps/>
              </w:rPr>
            </w:pPr>
            <w:r>
              <w:rPr>
                <w:noProof/>
              </w:rPr>
              <w:drawing>
                <wp:inline distT="0" distB="0" distL="0" distR="0" wp14:anchorId="488A8BBC" wp14:editId="0207BFA2">
                  <wp:extent cx="1848171" cy="2828547"/>
                  <wp:effectExtent l="0" t="0" r="0" b="0"/>
                  <wp:docPr id="924823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071" cy="288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F14F8F" w14:textId="1E1DE068" w:rsidR="00CF6F87" w:rsidRDefault="00CF6F87" w:rsidP="00CF6F87">
      <w:pPr>
        <w:spacing w:before="120" w:after="0" w:line="240" w:lineRule="auto"/>
        <w:rPr>
          <w:rFonts w:ascii="Bookman Old Style" w:hAnsi="Bookman Old Style" w:cs="Calibri"/>
          <w:w w:val="95"/>
          <w:sz w:val="20"/>
          <w:szCs w:val="20"/>
        </w:rPr>
      </w:pPr>
      <w:r w:rsidRPr="0008310E">
        <w:rPr>
          <w:rFonts w:ascii="Bookman Old Style" w:hAnsi="Bookman Old Style" w:cs="Calibri"/>
          <w:b/>
          <w:bCs/>
          <w:i/>
          <w:iCs/>
          <w:w w:val="95"/>
          <w:sz w:val="20"/>
          <w:szCs w:val="20"/>
        </w:rPr>
        <w:t>Left</w:t>
      </w:r>
      <w:r w:rsidRPr="00CF6F87">
        <w:rPr>
          <w:rFonts w:ascii="Bookman Old Style" w:hAnsi="Bookman Old Style" w:cs="Calibri"/>
          <w:i/>
          <w:iCs/>
          <w:w w:val="95"/>
          <w:sz w:val="20"/>
          <w:szCs w:val="20"/>
        </w:rPr>
        <w:t xml:space="preserve"> 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Submarines </w:t>
      </w:r>
      <w:r w:rsidRPr="00CF6F87">
        <w:rPr>
          <w:rFonts w:ascii="Bookman Old Style" w:hAnsi="Bookman Old Style" w:cs="Calibri"/>
          <w:i/>
          <w:iCs/>
          <w:w w:val="95"/>
          <w:sz w:val="20"/>
          <w:szCs w:val="20"/>
        </w:rPr>
        <w:t>L1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and </w:t>
      </w:r>
      <w:r w:rsidRPr="00CF6F87">
        <w:rPr>
          <w:rFonts w:ascii="Bookman Old Style" w:hAnsi="Bookman Old Style" w:cs="Calibri"/>
          <w:i/>
          <w:iCs/>
          <w:w w:val="95"/>
          <w:sz w:val="20"/>
          <w:szCs w:val="20"/>
        </w:rPr>
        <w:t>L20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alongside in Shanghai</w:t>
      </w:r>
      <w:r w:rsidR="00035BEA">
        <w:rPr>
          <w:rFonts w:ascii="Bookman Old Style" w:hAnsi="Bookman Old Style" w:cs="Calibri"/>
          <w:w w:val="95"/>
          <w:sz w:val="20"/>
          <w:szCs w:val="20"/>
        </w:rPr>
        <w:t>, we believe,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in 1925 or 1926, </w:t>
      </w:r>
      <w:r w:rsidR="00F35EF2">
        <w:rPr>
          <w:rFonts w:ascii="Bookman Old Style" w:hAnsi="Bookman Old Style" w:cs="Calibri"/>
          <w:w w:val="95"/>
          <w:sz w:val="20"/>
          <w:szCs w:val="20"/>
        </w:rPr>
        <w:t xml:space="preserve">a 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photograph taken by Reuben Milstead, </w:t>
      </w:r>
      <w:r w:rsidR="00375C53">
        <w:rPr>
          <w:rFonts w:ascii="Bookman Old Style" w:hAnsi="Bookman Old Style" w:cs="Calibri"/>
          <w:w w:val="95"/>
          <w:sz w:val="20"/>
          <w:szCs w:val="20"/>
        </w:rPr>
        <w:t>Telegraphis</w:t>
      </w:r>
      <w:r w:rsidR="00035BEA">
        <w:rPr>
          <w:rFonts w:ascii="Bookman Old Style" w:hAnsi="Bookman Old Style" w:cs="Calibri"/>
          <w:w w:val="95"/>
          <w:sz w:val="20"/>
          <w:szCs w:val="20"/>
        </w:rPr>
        <w:t>t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in </w:t>
      </w:r>
      <w:r w:rsidRPr="00CF6F87">
        <w:rPr>
          <w:rFonts w:ascii="Bookman Old Style" w:hAnsi="Bookman Old Style" w:cs="Calibri"/>
          <w:i/>
          <w:iCs/>
          <w:w w:val="95"/>
          <w:sz w:val="20"/>
          <w:szCs w:val="20"/>
        </w:rPr>
        <w:t>L1</w:t>
      </w:r>
      <w:r w:rsidR="00B5707C">
        <w:rPr>
          <w:rFonts w:ascii="Bookman Old Style" w:hAnsi="Bookman Old Style" w:cs="Calibri"/>
          <w:w w:val="95"/>
          <w:sz w:val="20"/>
          <w:szCs w:val="20"/>
        </w:rPr>
        <w:t>,</w:t>
      </w:r>
      <w:r w:rsidR="00B36486" w:rsidRPr="00B36486">
        <w:rPr>
          <w:rFonts w:ascii="Calibri" w:hAnsi="Calibri" w:cs="Calibri"/>
        </w:rPr>
        <w:t xml:space="preserve"> </w:t>
      </w:r>
      <w:r w:rsidR="00B36486" w:rsidRPr="00B36486">
        <w:rPr>
          <w:rFonts w:ascii="Bookman Old Style" w:hAnsi="Bookman Old Style" w:cs="Calibri"/>
          <w:w w:val="95"/>
          <w:sz w:val="20"/>
          <w:szCs w:val="20"/>
        </w:rPr>
        <w:t>with permission of the Submariners Association https://www.submarinersassociation.com/.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The ship lying astern is the Norwegian tanker </w:t>
      </w:r>
      <w:r w:rsidRPr="00CF6F87">
        <w:rPr>
          <w:rFonts w:ascii="Bookman Old Style" w:hAnsi="Bookman Old Style" w:cs="Calibri"/>
          <w:i/>
          <w:iCs/>
          <w:w w:val="95"/>
          <w:sz w:val="20"/>
          <w:szCs w:val="20"/>
        </w:rPr>
        <w:t>Liss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, built on Teesside in 1921 by Furness Shipbuilding, which sailed under </w:t>
      </w:r>
      <w:proofErr w:type="spellStart"/>
      <w:r w:rsidRPr="00CF6F87">
        <w:rPr>
          <w:rFonts w:ascii="Bookman Old Style" w:hAnsi="Bookman Old Style" w:cs="Calibri"/>
          <w:w w:val="95"/>
          <w:sz w:val="20"/>
          <w:szCs w:val="20"/>
        </w:rPr>
        <w:t>Nortraship</w:t>
      </w:r>
      <w:proofErr w:type="spellEnd"/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management in WW2. (</w:t>
      </w:r>
      <w:hyperlink r:id="rId7" w:history="1">
        <w:r w:rsidRPr="00CF6F87">
          <w:rPr>
            <w:rStyle w:val="Hyperlink"/>
            <w:rFonts w:ascii="Bookman Old Style" w:hAnsi="Bookman Old Style" w:cs="Calibri"/>
            <w:w w:val="95"/>
            <w:sz w:val="20"/>
            <w:szCs w:val="20"/>
          </w:rPr>
          <w:t>https://skipshistorie.net/Oslo/OSL386AHMathiesen/Tekster/OSL38619210100000%20LISS.htm</w:t>
        </w:r>
      </w:hyperlink>
      <w:r w:rsidRPr="00CF6F87">
        <w:rPr>
          <w:rFonts w:ascii="Bookman Old Style" w:hAnsi="Bookman Old Style" w:cs="Calibri"/>
          <w:w w:val="95"/>
          <w:sz w:val="20"/>
          <w:szCs w:val="20"/>
        </w:rPr>
        <w:t>).</w:t>
      </w:r>
    </w:p>
    <w:p w14:paraId="5979E3ED" w14:textId="092836AE" w:rsidR="00CF6F87" w:rsidRPr="00CF6F87" w:rsidRDefault="00CF6F87" w:rsidP="00CF6F87">
      <w:pPr>
        <w:spacing w:after="0" w:line="240" w:lineRule="auto"/>
        <w:rPr>
          <w:rFonts w:ascii="Bookman Old Style" w:hAnsi="Bookman Old Style" w:cs="Calibri"/>
          <w:w w:val="95"/>
          <w:sz w:val="20"/>
          <w:szCs w:val="20"/>
        </w:rPr>
      </w:pPr>
      <w:r w:rsidRPr="0008310E">
        <w:rPr>
          <w:rFonts w:ascii="Bookman Old Style" w:hAnsi="Bookman Old Style" w:cs="Calibri"/>
          <w:b/>
          <w:bCs/>
          <w:i/>
          <w:iCs/>
          <w:w w:val="95"/>
          <w:sz w:val="20"/>
          <w:szCs w:val="20"/>
        </w:rPr>
        <w:t>Right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HMS </w:t>
      </w:r>
      <w:r w:rsidRPr="00CF6F87">
        <w:rPr>
          <w:rFonts w:ascii="Bookman Old Style" w:hAnsi="Bookman Old Style" w:cs="Calibri"/>
          <w:i/>
          <w:iCs/>
          <w:w w:val="95"/>
          <w:sz w:val="20"/>
          <w:szCs w:val="20"/>
        </w:rPr>
        <w:t>King George V</w:t>
      </w:r>
      <w:r w:rsidRPr="00CF6F87">
        <w:rPr>
          <w:rFonts w:ascii="Bookman Old Style" w:hAnsi="Bookman Old Style" w:cs="Calibri"/>
          <w:w w:val="95"/>
          <w:sz w:val="20"/>
          <w:szCs w:val="20"/>
        </w:rPr>
        <w:t xml:space="preserve"> steaming up Sydney Harbour, 1945. Australian War Memorial, Accession No. 018750. Public domain (https://www.awm.gov.au/).</w:t>
      </w:r>
    </w:p>
    <w:p w14:paraId="27E822D0" w14:textId="15ED3282" w:rsidR="00DF7CB0" w:rsidRDefault="00752B12" w:rsidP="00752B12">
      <w:pPr>
        <w:spacing w:before="120" w:after="0" w:line="240" w:lineRule="auto"/>
        <w:rPr>
          <w:rFonts w:ascii="Bookman Old Style" w:eastAsia="Times New Roman" w:hAnsi="Bookman Old Style" w:cs="Calibri"/>
        </w:rPr>
      </w:pPr>
      <w:r>
        <w:rPr>
          <w:rFonts w:ascii="Bookman Old Style" w:hAnsi="Bookman Old Style" w:cs="Calibri"/>
          <w:kern w:val="0"/>
          <w14:ligatures w14:val="none"/>
        </w:rPr>
        <w:t>The NDS</w:t>
      </w:r>
      <w:r w:rsidRPr="00BE5AE5">
        <w:rPr>
          <w:rFonts w:ascii="Bookman Old Style" w:hAnsi="Bookman Old Style" w:cs="Calibri"/>
          <w:kern w:val="0"/>
          <w14:ligatures w14:val="none"/>
        </w:rPr>
        <w:t xml:space="preserve"> </w:t>
      </w:r>
      <w:r>
        <w:rPr>
          <w:rFonts w:ascii="Bookman Old Style" w:hAnsi="Bookman Old Style" w:cs="Calibri"/>
          <w:kern w:val="0"/>
          <w14:ligatures w14:val="none"/>
        </w:rPr>
        <w:t>identifies</w:t>
      </w:r>
      <w:r w:rsidRPr="00BE5AE5">
        <w:rPr>
          <w:rFonts w:ascii="Bookman Old Style" w:hAnsi="Bookman Old Style" w:cs="Calibri"/>
          <w:kern w:val="0"/>
          <w14:ligatures w14:val="none"/>
        </w:rPr>
        <w:t xml:space="preserve"> July 1937 as the beginning of the Asia-Pacific War, December 1941</w:t>
      </w:r>
      <w:r>
        <w:rPr>
          <w:rFonts w:ascii="Bookman Old Style" w:hAnsi="Bookman Old Style" w:cs="Calibri"/>
          <w:kern w:val="0"/>
          <w14:ligatures w14:val="none"/>
        </w:rPr>
        <w:t xml:space="preserve"> </w:t>
      </w:r>
      <w:r w:rsidRPr="00BE5AE5">
        <w:rPr>
          <w:rFonts w:ascii="Bookman Old Style" w:hAnsi="Bookman Old Style" w:cs="Calibri"/>
          <w:kern w:val="0"/>
          <w14:ligatures w14:val="none"/>
        </w:rPr>
        <w:t>ex</w:t>
      </w:r>
      <w:r>
        <w:rPr>
          <w:rFonts w:ascii="Bookman Old Style" w:hAnsi="Bookman Old Style" w:cs="Calibri"/>
          <w:kern w:val="0"/>
          <w14:ligatures w14:val="none"/>
        </w:rPr>
        <w:t>te</w:t>
      </w:r>
      <w:r w:rsidRPr="00BE5AE5">
        <w:rPr>
          <w:rFonts w:ascii="Bookman Old Style" w:hAnsi="Bookman Old Style" w:cs="Calibri"/>
          <w:kern w:val="0"/>
          <w14:ligatures w14:val="none"/>
        </w:rPr>
        <w:t>n</w:t>
      </w:r>
      <w:r>
        <w:rPr>
          <w:rFonts w:ascii="Bookman Old Style" w:hAnsi="Bookman Old Style" w:cs="Calibri"/>
          <w:kern w:val="0"/>
          <w14:ligatures w14:val="none"/>
        </w:rPr>
        <w:t>ding</w:t>
      </w:r>
      <w:r w:rsidRPr="00BE5AE5">
        <w:rPr>
          <w:rFonts w:ascii="Bookman Old Style" w:hAnsi="Bookman Old Style" w:cs="Calibri"/>
          <w:kern w:val="0"/>
          <w14:ligatures w14:val="none"/>
        </w:rPr>
        <w:t xml:space="preserve"> </w:t>
      </w:r>
      <w:r>
        <w:rPr>
          <w:rFonts w:ascii="Bookman Old Style" w:hAnsi="Bookman Old Style" w:cs="Calibri"/>
          <w:kern w:val="0"/>
          <w14:ligatures w14:val="none"/>
        </w:rPr>
        <w:t>the</w:t>
      </w:r>
      <w:r w:rsidRPr="00BE5AE5">
        <w:rPr>
          <w:rFonts w:ascii="Bookman Old Style" w:hAnsi="Bookman Old Style" w:cs="Calibri"/>
          <w:kern w:val="0"/>
          <w14:ligatures w14:val="none"/>
        </w:rPr>
        <w:t xml:space="preserve"> Sino-Japanese war into </w:t>
      </w:r>
      <w:r>
        <w:rPr>
          <w:rFonts w:ascii="Bookman Old Style" w:hAnsi="Bookman Old Style" w:cs="Calibri"/>
          <w:kern w:val="0"/>
          <w14:ligatures w14:val="none"/>
        </w:rPr>
        <w:t>a</w:t>
      </w:r>
      <w:r w:rsidRPr="00BE5AE5">
        <w:rPr>
          <w:rFonts w:ascii="Bookman Old Style" w:hAnsi="Bookman Old Style" w:cs="Calibri"/>
          <w:kern w:val="0"/>
          <w14:ligatures w14:val="none"/>
        </w:rPr>
        <w:t xml:space="preserve"> wider Ind</w:t>
      </w:r>
      <w:r>
        <w:rPr>
          <w:rFonts w:ascii="Bookman Old Style" w:hAnsi="Bookman Old Style" w:cs="Calibri"/>
          <w:kern w:val="0"/>
          <w14:ligatures w14:val="none"/>
        </w:rPr>
        <w:t>o-</w:t>
      </w:r>
      <w:r w:rsidRPr="00BE5AE5">
        <w:rPr>
          <w:rFonts w:ascii="Bookman Old Style" w:hAnsi="Bookman Old Style" w:cs="Calibri"/>
          <w:kern w:val="0"/>
          <w14:ligatures w14:val="none"/>
        </w:rPr>
        <w:t xml:space="preserve">Pacific Ocean war involving </w:t>
      </w:r>
      <w:r w:rsidRPr="00C73FA6">
        <w:rPr>
          <w:rFonts w:ascii="Bookman Old Style" w:hAnsi="Bookman Old Style" w:cs="Calibri"/>
          <w:color w:val="000000" w:themeColor="text1"/>
          <w:kern w:val="0"/>
          <w14:ligatures w14:val="none"/>
        </w:rPr>
        <w:t>Britain, the United States, Australia, the Netherlands and Norway, and crit</w:t>
      </w:r>
      <w:r>
        <w:rPr>
          <w:rFonts w:ascii="Bookman Old Style" w:hAnsi="Bookman Old Style" w:cs="Calibri"/>
          <w:kern w:val="0"/>
          <w14:ligatures w14:val="none"/>
        </w:rPr>
        <w:t>ically</w:t>
      </w:r>
      <w:r w:rsidRPr="001B7DD2">
        <w:rPr>
          <w:rFonts w:ascii="Bookman Old Style" w:hAnsi="Bookman Old Style" w:cs="Calibri"/>
          <w:kern w:val="0"/>
          <w14:ligatures w14:val="none"/>
        </w:rPr>
        <w:t xml:space="preserve"> embedding </w:t>
      </w:r>
      <w:r>
        <w:rPr>
          <w:rFonts w:ascii="Bookman Old Style" w:hAnsi="Bookman Old Style" w:cs="Calibri"/>
          <w:kern w:val="0"/>
          <w14:ligatures w14:val="none"/>
        </w:rPr>
        <w:t>R</w:t>
      </w:r>
      <w:r w:rsidRPr="001B7DD2">
        <w:rPr>
          <w:rFonts w:ascii="Bookman Old Style" w:hAnsi="Bookman Old Style" w:cs="Calibri"/>
          <w:kern w:val="0"/>
          <w14:ligatures w14:val="none"/>
        </w:rPr>
        <w:t xml:space="preserve">oyal </w:t>
      </w:r>
      <w:r>
        <w:rPr>
          <w:rFonts w:ascii="Bookman Old Style" w:hAnsi="Bookman Old Style" w:cs="Calibri"/>
          <w:kern w:val="0"/>
          <w14:ligatures w14:val="none"/>
        </w:rPr>
        <w:t>N</w:t>
      </w:r>
      <w:r w:rsidRPr="001B7DD2">
        <w:rPr>
          <w:rFonts w:ascii="Bookman Old Style" w:hAnsi="Bookman Old Style" w:cs="Calibri"/>
          <w:kern w:val="0"/>
          <w14:ligatures w14:val="none"/>
        </w:rPr>
        <w:t>av</w:t>
      </w:r>
      <w:r>
        <w:rPr>
          <w:rFonts w:ascii="Bookman Old Style" w:hAnsi="Bookman Old Style" w:cs="Calibri"/>
          <w:kern w:val="0"/>
          <w14:ligatures w14:val="none"/>
        </w:rPr>
        <w:t>y</w:t>
      </w:r>
      <w:r w:rsidRPr="001B7DD2">
        <w:rPr>
          <w:rFonts w:ascii="Bookman Old Style" w:hAnsi="Bookman Old Style" w:cs="Calibri"/>
          <w:kern w:val="0"/>
          <w14:ligatures w14:val="none"/>
        </w:rPr>
        <w:t xml:space="preserve"> dockyards and logistical infrastructure.</w:t>
      </w:r>
      <w:r>
        <w:rPr>
          <w:rFonts w:ascii="Bookman Old Style" w:hAnsi="Bookman Old Style" w:cs="Calibri"/>
          <w:kern w:val="0"/>
          <w14:ligatures w14:val="none"/>
        </w:rPr>
        <w:t xml:space="preserve"> </w:t>
      </w:r>
      <w:r w:rsidR="00693CA0" w:rsidRPr="00693CA0">
        <w:rPr>
          <w:rFonts w:ascii="Bookman Old Style" w:eastAsia="Times New Roman" w:hAnsi="Bookman Old Style" w:cs="Calibri"/>
        </w:rPr>
        <w:t>This interpretation challenges the narrative of the Pacific War as a solely American operation and emphasises British and Australian logistical transformation of base infrastructure around Sydney.</w:t>
      </w:r>
    </w:p>
    <w:p w14:paraId="57A463EB" w14:textId="77777777" w:rsidR="00752B12" w:rsidRPr="00C73FA6" w:rsidRDefault="00752B12" w:rsidP="00752B12">
      <w:pPr>
        <w:spacing w:before="120" w:after="0" w:line="240" w:lineRule="auto"/>
        <w:rPr>
          <w:rFonts w:ascii="Bookman Old Style" w:hAnsi="Bookman Old Style" w:cs="Calibri"/>
        </w:rPr>
      </w:pPr>
      <w:r>
        <w:rPr>
          <w:rFonts w:ascii="Bookman Old Style" w:eastAsia="Times New Roman" w:hAnsi="Bookman Old Style" w:cs="Calibri"/>
        </w:rPr>
        <w:t xml:space="preserve">This conference highlights the </w:t>
      </w:r>
      <w:r>
        <w:rPr>
          <w:rFonts w:ascii="Bookman Old Style" w:hAnsi="Bookman Old Style" w:cs="Calibri"/>
        </w:rPr>
        <w:t>indispensable contribution</w:t>
      </w:r>
      <w:r w:rsidRPr="00A11A76">
        <w:rPr>
          <w:rFonts w:ascii="Bookman Old Style" w:hAnsi="Bookman Old Style" w:cs="Calibri"/>
        </w:rPr>
        <w:t xml:space="preserve"> of merchant navies and their </w:t>
      </w:r>
      <w:r w:rsidRPr="000B1788">
        <w:rPr>
          <w:rFonts w:ascii="Bookman Old Style" w:hAnsi="Bookman Old Style" w:cs="Calibri"/>
        </w:rPr>
        <w:t xml:space="preserve">sailors and </w:t>
      </w:r>
      <w:r>
        <w:rPr>
          <w:rFonts w:ascii="Bookman Old Style" w:hAnsi="Bookman Old Style" w:cs="Calibri"/>
        </w:rPr>
        <w:t>the global</w:t>
      </w:r>
      <w:r w:rsidRPr="000B1788">
        <w:rPr>
          <w:rFonts w:ascii="Bookman Old Style" w:hAnsi="Bookman Old Style" w:cs="Calibri"/>
        </w:rPr>
        <w:t xml:space="preserve"> shore-based infrastructure</w:t>
      </w:r>
      <w:r>
        <w:rPr>
          <w:rFonts w:ascii="Bookman Old Style" w:hAnsi="Bookman Old Style" w:cs="Calibri"/>
        </w:rPr>
        <w:t xml:space="preserve"> to the Allied victory</w:t>
      </w:r>
      <w:r w:rsidRPr="000B1788">
        <w:rPr>
          <w:rFonts w:ascii="Bookman Old Style" w:hAnsi="Bookman Old Style" w:cs="Calibri"/>
        </w:rPr>
        <w:t>.</w:t>
      </w:r>
      <w:r>
        <w:rPr>
          <w:rFonts w:ascii="Bookman Old Style" w:hAnsi="Bookman Old Style" w:cs="Calibri"/>
        </w:rPr>
        <w:t xml:space="preserve"> </w:t>
      </w:r>
      <w:r w:rsidRPr="004A0B41">
        <w:rPr>
          <w:rFonts w:ascii="Bookman Old Style" w:hAnsi="Bookman Old Style" w:cs="Calibri"/>
        </w:rPr>
        <w:t>All proposals relevant to the Conference theme will be considered</w:t>
      </w:r>
      <w:r>
        <w:rPr>
          <w:rFonts w:ascii="Bookman Old Style" w:hAnsi="Bookman Old Style" w:cs="Calibri"/>
        </w:rPr>
        <w:t>,</w:t>
      </w:r>
      <w:r w:rsidRPr="004A0B41">
        <w:rPr>
          <w:rFonts w:ascii="Bookman Old Style" w:hAnsi="Bookman Old Style" w:cs="Calibri"/>
        </w:rPr>
        <w:t xml:space="preserve"> particularly including the following.</w:t>
      </w:r>
    </w:p>
    <w:p w14:paraId="589A1818" w14:textId="77777777" w:rsidR="00752B12" w:rsidRPr="0008310E" w:rsidRDefault="00752B12" w:rsidP="00752B12">
      <w:pPr>
        <w:pStyle w:val="Default"/>
        <w:spacing w:before="120"/>
        <w:rPr>
          <w:rFonts w:ascii="Bookman Old Style" w:hAnsi="Bookman Old Style"/>
          <w:b/>
          <w:bCs/>
        </w:rPr>
      </w:pPr>
      <w:r w:rsidRPr="0008310E">
        <w:rPr>
          <w:rFonts w:ascii="Bookman Old Style" w:hAnsi="Bookman Old Style"/>
          <w:b/>
          <w:bCs/>
        </w:rPr>
        <w:t>Conference p</w:t>
      </w:r>
      <w:r w:rsidRPr="0008310E">
        <w:rPr>
          <w:rFonts w:ascii="Bookman Old Style" w:eastAsia="Times New Roman" w:hAnsi="Bookman Old Style" w:cs="Calibri"/>
          <w:b/>
          <w:bCs/>
          <w:color w:val="222222"/>
          <w:lang w:eastAsia="en-GB"/>
        </w:rPr>
        <w:t>roposals could address:</w:t>
      </w:r>
    </w:p>
    <w:p w14:paraId="2A9B35E0" w14:textId="77777777" w:rsidR="00752B12" w:rsidRPr="00963244" w:rsidRDefault="00752B12" w:rsidP="00752B12">
      <w:pPr>
        <w:numPr>
          <w:ilvl w:val="0"/>
          <w:numId w:val="1"/>
        </w:numPr>
        <w:spacing w:before="120"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>
        <w:rPr>
          <w:rFonts w:ascii="Bookman Old Style" w:eastAsia="Times New Roman" w:hAnsi="Bookman Old Style" w:cs="Calibri"/>
          <w:kern w:val="0"/>
          <w14:ligatures w14:val="none"/>
        </w:rPr>
        <w:t>Evaluating the status of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Singapore, Hong Kong, Trincomalee, Bombay, Colombo and </w:t>
      </w:r>
      <w:r w:rsidRPr="00D51059">
        <w:rPr>
          <w:rFonts w:ascii="Bookman Old Style" w:eastAsia="Times New Roman" w:hAnsi="Bookman Old Style" w:cs="Calibri"/>
          <w:color w:val="000000" w:themeColor="text1"/>
          <w:kern w:val="0"/>
          <w14:ligatures w14:val="none"/>
        </w:rPr>
        <w:t xml:space="preserve">other </w:t>
      </w:r>
      <w:r w:rsidRPr="00D51059">
        <w:rPr>
          <w:rFonts w:ascii="Bookman Old Style" w:hAnsi="Bookman Old Style" w:cs="Calibri"/>
          <w:color w:val="000000" w:themeColor="text1"/>
        </w:rPr>
        <w:t>Indo-Pacific</w:t>
      </w:r>
      <w:r w:rsidRPr="00D51059">
        <w:rPr>
          <w:rFonts w:ascii="Bookman Old Style" w:hAnsi="Bookman Old Style" w:cs="Calibri"/>
          <w:b/>
          <w:bCs/>
          <w:color w:val="000000" w:themeColor="text1"/>
        </w:rPr>
        <w:t xml:space="preserve"> 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>bases in 1937–41</w:t>
      </w:r>
    </w:p>
    <w:p w14:paraId="1F6E8E18" w14:textId="77777777" w:rsidR="00752B12" w:rsidRPr="00963244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How the </w:t>
      </w:r>
      <w:r>
        <w:rPr>
          <w:rFonts w:ascii="Bookman Old Style" w:eastAsia="Times New Roman" w:hAnsi="Bookman Old Style" w:cs="Calibri"/>
          <w:kern w:val="0"/>
          <w14:ligatures w14:val="none"/>
        </w:rPr>
        <w:t>Sino-Japanese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war </w:t>
      </w:r>
      <w:r>
        <w:rPr>
          <w:rFonts w:ascii="Bookman Old Style" w:eastAsia="Times New Roman" w:hAnsi="Bookman Old Style" w:cs="Calibri"/>
          <w:kern w:val="0"/>
          <w14:ligatures w14:val="none"/>
        </w:rPr>
        <w:t>1937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>–41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 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>affect</w:t>
      </w:r>
      <w:r>
        <w:rPr>
          <w:rFonts w:ascii="Bookman Old Style" w:eastAsia="Times New Roman" w:hAnsi="Bookman Old Style" w:cs="Calibri"/>
          <w:kern w:val="0"/>
          <w14:ligatures w14:val="none"/>
        </w:rPr>
        <w:t>ed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British naval planning and logistics</w:t>
      </w:r>
    </w:p>
    <w:p w14:paraId="6F4DFFA4" w14:textId="2EAD9352" w:rsidR="00752B12" w:rsidRPr="00963244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>
        <w:rPr>
          <w:rFonts w:ascii="Bookman Old Style" w:eastAsia="Times New Roman" w:hAnsi="Bookman Old Style" w:cs="Calibri"/>
          <w:kern w:val="0"/>
          <w14:ligatures w14:val="none"/>
        </w:rPr>
        <w:t>How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the Royal Navy’s China Station</w:t>
      </w:r>
      <w:r w:rsidRPr="00A66D68">
        <w:rPr>
          <w:rFonts w:ascii="Bookman Old Style" w:eastAsia="Times New Roman" w:hAnsi="Bookman Old Style" w:cs="Calibri"/>
          <w:kern w:val="0"/>
          <w14:ligatures w14:val="none"/>
        </w:rPr>
        <w:t xml:space="preserve"> </w:t>
      </w:r>
      <w:r>
        <w:rPr>
          <w:rFonts w:ascii="Bookman Old Style" w:eastAsia="Times New Roman" w:hAnsi="Bookman Old Style" w:cs="Calibri"/>
          <w:kern w:val="0"/>
          <w14:ligatures w14:val="none"/>
        </w:rPr>
        <w:t>was destabilised</w:t>
      </w:r>
      <w:r w:rsidR="00DD6D34">
        <w:rPr>
          <w:rFonts w:ascii="Bookman Old Style" w:eastAsia="Times New Roman" w:hAnsi="Bookman Old Style" w:cs="Calibri"/>
          <w:kern w:val="0"/>
          <w14:ligatures w14:val="none"/>
        </w:rPr>
        <w:t>,</w:t>
      </w:r>
      <w:r w:rsidR="00823924">
        <w:rPr>
          <w:rFonts w:ascii="Bookman Old Style" w:eastAsia="Times New Roman" w:hAnsi="Bookman Old Style" w:cs="Calibri"/>
          <w:kern w:val="0"/>
          <w14:ligatures w14:val="none"/>
        </w:rPr>
        <w:t xml:space="preserve"> </w:t>
      </w:r>
      <w:r w:rsidR="000036DA" w:rsidRPr="000036DA">
        <w:rPr>
          <w:rFonts w:ascii="Bookman Old Style" w:hAnsi="Bookman Old Style" w:cs="Calibri"/>
        </w:rPr>
        <w:t>1937-42</w:t>
      </w:r>
    </w:p>
    <w:p w14:paraId="1E551703" w14:textId="77777777" w:rsidR="00752B12" w:rsidRPr="00963244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 w:rsidRPr="00963244">
        <w:rPr>
          <w:rFonts w:ascii="Bookman Old Style" w:eastAsia="Times New Roman" w:hAnsi="Bookman Old Style" w:cs="Calibri"/>
          <w:kern w:val="0"/>
          <w14:ligatures w14:val="none"/>
        </w:rPr>
        <w:t>How Singapore Dockyard prepare</w:t>
      </w:r>
      <w:r>
        <w:rPr>
          <w:rFonts w:ascii="Bookman Old Style" w:eastAsia="Times New Roman" w:hAnsi="Bookman Old Style" w:cs="Calibri"/>
          <w:kern w:val="0"/>
          <w14:ligatures w14:val="none"/>
        </w:rPr>
        <w:t>d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for the possibility of Japanese war</w:t>
      </w:r>
    </w:p>
    <w:p w14:paraId="41609F3D" w14:textId="77777777" w:rsidR="00752B12" w:rsidRPr="00963244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>
        <w:rPr>
          <w:rFonts w:ascii="Bookman Old Style" w:eastAsia="Times New Roman" w:hAnsi="Bookman Old Style" w:cs="Calibri"/>
          <w:kern w:val="0"/>
          <w14:ligatures w14:val="none"/>
        </w:rPr>
        <w:t>Appraising the scale and c</w:t>
      </w:r>
      <w:r w:rsidRPr="0058755A">
        <w:rPr>
          <w:rFonts w:ascii="Bookman Old Style" w:eastAsia="Times New Roman" w:hAnsi="Bookman Old Style" w:cs="Calibri"/>
          <w:kern w:val="0"/>
          <w14:ligatures w14:val="none"/>
        </w:rPr>
        <w:t>hallenges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 of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suppl</w:t>
      </w:r>
      <w:r>
        <w:rPr>
          <w:rFonts w:ascii="Bookman Old Style" w:eastAsia="Times New Roman" w:hAnsi="Bookman Old Style" w:cs="Calibri"/>
          <w:kern w:val="0"/>
          <w14:ligatures w14:val="none"/>
        </w:rPr>
        <w:t>ying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ammunition, fuel, repair facilities and personnel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 to the </w:t>
      </w:r>
      <w:r w:rsidRPr="0058755A">
        <w:rPr>
          <w:rFonts w:ascii="Bookman Old Style" w:hAnsi="Bookman Old Style" w:cs="Calibri"/>
          <w:color w:val="000000" w:themeColor="text1"/>
        </w:rPr>
        <w:t>Indo-Pacific Fleets in the Second World War</w:t>
      </w:r>
    </w:p>
    <w:p w14:paraId="32C9B623" w14:textId="77777777" w:rsidR="00752B12" w:rsidRPr="00963244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>
        <w:rPr>
          <w:rFonts w:ascii="Bookman Old Style" w:eastAsia="Times New Roman" w:hAnsi="Bookman Old Style" w:cs="Calibri"/>
          <w:kern w:val="0"/>
          <w14:ligatures w14:val="none"/>
        </w:rPr>
        <w:t>Evaluating the e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ffect 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of 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the collapse of Hong Kong and Singapore 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on 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>the Indian Ocean infrastructure</w:t>
      </w:r>
    </w:p>
    <w:p w14:paraId="7F5D216C" w14:textId="77777777" w:rsidR="00752B12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>
        <w:rPr>
          <w:rFonts w:ascii="Bookman Old Style" w:eastAsia="Times New Roman" w:hAnsi="Bookman Old Style" w:cs="Calibri"/>
          <w:kern w:val="0"/>
          <w14:ligatures w14:val="none"/>
        </w:rPr>
        <w:t>Assessing the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effectiveness of 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Colombo, Trincomalee, Bombay and Simon’s Town </w:t>
      </w:r>
      <w:r>
        <w:rPr>
          <w:rFonts w:ascii="Bookman Old Style" w:eastAsia="Times New Roman" w:hAnsi="Bookman Old Style" w:cs="Calibri"/>
          <w:kern w:val="0"/>
          <w14:ligatures w14:val="none"/>
        </w:rPr>
        <w:t>in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 xml:space="preserve"> sustaining the Eastern Fleet</w:t>
      </w:r>
      <w:r>
        <w:rPr>
          <w:rFonts w:ascii="Bookman Old Style" w:eastAsia="Times New Roman" w:hAnsi="Bookman Old Style" w:cs="Calibri"/>
          <w:kern w:val="0"/>
          <w14:ligatures w14:val="none"/>
        </w:rPr>
        <w:t xml:space="preserve"> following </w:t>
      </w:r>
      <w:r w:rsidRPr="00963244">
        <w:rPr>
          <w:rFonts w:ascii="Bookman Old Style" w:eastAsia="Times New Roman" w:hAnsi="Bookman Old Style" w:cs="Calibri"/>
          <w:kern w:val="0"/>
          <w14:ligatures w14:val="none"/>
        </w:rPr>
        <w:t>the collapse of Hong Kong and Singapore</w:t>
      </w:r>
    </w:p>
    <w:p w14:paraId="7D2C21FE" w14:textId="265605E2" w:rsidR="00867EB0" w:rsidRPr="00827B4F" w:rsidRDefault="00867EB0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eastAsia="Times New Roman" w:hAnsi="Bookman Old Style" w:cs="Calibri"/>
          <w:kern w:val="0"/>
          <w14:ligatures w14:val="none"/>
        </w:rPr>
      </w:pPr>
      <w:r w:rsidRPr="00827B4F">
        <w:rPr>
          <w:rFonts w:ascii="Bookman Old Style" w:eastAsia="Times New Roman" w:hAnsi="Bookman Old Style" w:cs="Calibri"/>
          <w:kern w:val="0"/>
          <w14:ligatures w14:val="none"/>
        </w:rPr>
        <w:lastRenderedPageBreak/>
        <w:t xml:space="preserve">Assessing </w:t>
      </w:r>
      <w:r w:rsidR="00436E61" w:rsidRPr="00827B4F">
        <w:rPr>
          <w:rFonts w:ascii="Bookman Old Style" w:hAnsi="Bookman Old Style" w:cs="Calibri"/>
        </w:rPr>
        <w:t xml:space="preserve">Dutch naval </w:t>
      </w:r>
      <w:r w:rsidR="00436E61" w:rsidRPr="00827B4F">
        <w:rPr>
          <w:rFonts w:ascii="Bookman Old Style" w:eastAsia="Times New Roman" w:hAnsi="Bookman Old Style" w:cs="Calibri"/>
          <w:kern w:val="0"/>
          <w14:ligatures w14:val="none"/>
        </w:rPr>
        <w:t>involvement</w:t>
      </w:r>
      <w:r w:rsidR="00827B4F">
        <w:rPr>
          <w:rFonts w:ascii="Bookman Old Style" w:eastAsia="Times New Roman" w:hAnsi="Bookman Old Style" w:cs="Calibri"/>
          <w:kern w:val="0"/>
          <w14:ligatures w14:val="none"/>
        </w:rPr>
        <w:t xml:space="preserve">, surface and </w:t>
      </w:r>
      <w:r w:rsidR="00773303">
        <w:rPr>
          <w:rFonts w:ascii="Bookman Old Style" w:eastAsia="Times New Roman" w:hAnsi="Bookman Old Style" w:cs="Calibri"/>
          <w:kern w:val="0"/>
          <w14:ligatures w14:val="none"/>
        </w:rPr>
        <w:t>submarine,</w:t>
      </w:r>
      <w:r w:rsidR="00827B4F" w:rsidRPr="00827B4F">
        <w:rPr>
          <w:rFonts w:ascii="Bookman Old Style" w:eastAsia="Times New Roman" w:hAnsi="Bookman Old Style" w:cs="Calibri"/>
          <w:kern w:val="0"/>
          <w14:ligatures w14:val="none"/>
        </w:rPr>
        <w:t xml:space="preserve"> at Colombo, Fremantle and Sydney</w:t>
      </w:r>
    </w:p>
    <w:p w14:paraId="32D81BBB" w14:textId="77777777" w:rsidR="00752B12" w:rsidRPr="00C73FA6" w:rsidRDefault="00752B12" w:rsidP="00752B12">
      <w:pPr>
        <w:numPr>
          <w:ilvl w:val="0"/>
          <w:numId w:val="1"/>
        </w:numPr>
        <w:spacing w:after="0" w:line="240" w:lineRule="auto"/>
        <w:ind w:left="641" w:hanging="357"/>
        <w:rPr>
          <w:rFonts w:ascii="Bookman Old Style" w:hAnsi="Bookman Old Style" w:cs="Calibri"/>
          <w:color w:val="000000" w:themeColor="text1"/>
        </w:rPr>
      </w:pPr>
      <w:r>
        <w:rPr>
          <w:rFonts w:ascii="Bookman Old Style" w:eastAsia="Times New Roman" w:hAnsi="Bookman Old Style" w:cs="Calibri"/>
          <w:kern w:val="0"/>
          <w14:ligatures w14:val="none"/>
        </w:rPr>
        <w:t xml:space="preserve">Evaluating </w:t>
      </w:r>
      <w:r w:rsidRPr="00A11A76">
        <w:rPr>
          <w:rFonts w:ascii="Bookman Old Style" w:eastAsia="Times New Roman" w:hAnsi="Bookman Old Style" w:cs="Calibri"/>
          <w:kern w:val="0"/>
          <w14:ligatures w14:val="none"/>
        </w:rPr>
        <w:t xml:space="preserve">the </w:t>
      </w:r>
      <w:r w:rsidRPr="00A11A76">
        <w:rPr>
          <w:rFonts w:ascii="Bookman Old Style" w:hAnsi="Bookman Old Style" w:cs="Calibri"/>
        </w:rPr>
        <w:t xml:space="preserve">role of international merchant navies </w:t>
      </w:r>
      <w:r w:rsidRPr="00C73FA6">
        <w:rPr>
          <w:rFonts w:ascii="Bookman Old Style" w:hAnsi="Bookman Old Style" w:cs="Calibri"/>
          <w:color w:val="000000" w:themeColor="text1"/>
        </w:rPr>
        <w:t>and their sailors, such as those of the Netherlands and Norway</w:t>
      </w:r>
    </w:p>
    <w:p w14:paraId="27AC9333" w14:textId="77777777" w:rsidR="00752B12" w:rsidRDefault="00752B12" w:rsidP="00752B12">
      <w:pPr>
        <w:pStyle w:val="NoSpacing"/>
        <w:numPr>
          <w:ilvl w:val="0"/>
          <w:numId w:val="1"/>
        </w:numPr>
        <w:ind w:left="641" w:hanging="357"/>
        <w:rPr>
          <w:rFonts w:ascii="Bookman Old Style" w:hAnsi="Bookman Old Style"/>
        </w:rPr>
      </w:pPr>
      <w:r w:rsidRPr="00963244">
        <w:rPr>
          <w:rFonts w:ascii="Bookman Old Style" w:hAnsi="Bookman Old Style"/>
        </w:rPr>
        <w:t xml:space="preserve">How the Royal Navy </w:t>
      </w:r>
      <w:r>
        <w:rPr>
          <w:rFonts w:ascii="Bookman Old Style" w:hAnsi="Bookman Old Style"/>
        </w:rPr>
        <w:t xml:space="preserve">was </w:t>
      </w:r>
      <w:r w:rsidRPr="00963244">
        <w:rPr>
          <w:rFonts w:ascii="Bookman Old Style" w:hAnsi="Bookman Old Style"/>
        </w:rPr>
        <w:t>transform</w:t>
      </w:r>
      <w:r>
        <w:rPr>
          <w:rFonts w:ascii="Bookman Old Style" w:hAnsi="Bookman Old Style"/>
        </w:rPr>
        <w:t>ed</w:t>
      </w:r>
      <w:r w:rsidRPr="00963244">
        <w:rPr>
          <w:rFonts w:ascii="Bookman Old Style" w:hAnsi="Bookman Old Style"/>
        </w:rPr>
        <w:t xml:space="preserve"> from a fleet supported by imperial bases in Singapore, Hong Kong and Ceylon into a fleet operating against Japan sustained from Australia</w:t>
      </w:r>
    </w:p>
    <w:p w14:paraId="2297E332" w14:textId="77777777" w:rsidR="00752B12" w:rsidRPr="0037045F" w:rsidRDefault="00752B12" w:rsidP="00752B12">
      <w:pPr>
        <w:pStyle w:val="NoSpacing"/>
        <w:numPr>
          <w:ilvl w:val="0"/>
          <w:numId w:val="1"/>
        </w:numPr>
        <w:ind w:left="641" w:hanging="35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Appraising the WW2 transformation of Sydney Harbour’s infrastructure and the role of </w:t>
      </w:r>
      <w:r w:rsidRPr="0037045F">
        <w:rPr>
          <w:rFonts w:ascii="Bookman Old Style" w:eastAsia="Times New Roman" w:hAnsi="Bookman Old Style" w:cs="Calibri"/>
        </w:rPr>
        <w:t>Mobile Naval Air Bases (MONABs)</w:t>
      </w:r>
    </w:p>
    <w:p w14:paraId="37F3BC92" w14:textId="77777777" w:rsidR="00752B12" w:rsidRPr="0008310E" w:rsidRDefault="00752B12" w:rsidP="00752B12">
      <w:pPr>
        <w:pStyle w:val="Default"/>
        <w:spacing w:before="120"/>
        <w:rPr>
          <w:rFonts w:ascii="Bookman Old Style" w:eastAsia="Times New Roman" w:hAnsi="Bookman Old Style" w:cs="Calibri"/>
          <w:b/>
          <w:bCs/>
          <w:color w:val="222222"/>
          <w:lang w:eastAsia="en-GB"/>
        </w:rPr>
      </w:pPr>
      <w:r w:rsidRPr="0008310E">
        <w:rPr>
          <w:rFonts w:ascii="Bookman Old Style" w:eastAsia="Times New Roman" w:hAnsi="Bookman Old Style" w:cs="Calibri"/>
          <w:b/>
          <w:bCs/>
          <w:color w:val="222222"/>
          <w:lang w:eastAsia="en-GB"/>
        </w:rPr>
        <w:t>Dockyard Chronology</w:t>
      </w:r>
    </w:p>
    <w:p w14:paraId="1C960ADA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 xml:space="preserve">1937–39 </w:t>
      </w:r>
      <w:r w:rsidRPr="00951B58">
        <w:rPr>
          <w:rFonts w:ascii="Bookman Old Style" w:hAnsi="Bookman Old Style"/>
          <w:i/>
          <w:iCs/>
        </w:rPr>
        <w:t>China Station/Hong Kong/Singapore</w:t>
      </w:r>
    </w:p>
    <w:p w14:paraId="432B108E" w14:textId="77777777" w:rsidR="00752B12" w:rsidRPr="00951B58" w:rsidRDefault="00752B12" w:rsidP="00752B12">
      <w:pPr>
        <w:spacing w:after="0" w:line="240" w:lineRule="auto"/>
        <w:rPr>
          <w:rFonts w:ascii="Bookman Old Style" w:eastAsia="Times New Roman" w:hAnsi="Bookman Old Style"/>
        </w:rPr>
      </w:pPr>
      <w:r w:rsidRPr="00951B58">
        <w:rPr>
          <w:rFonts w:ascii="Bookman Old Style" w:hAnsi="Bookman Old Style"/>
        </w:rPr>
        <w:t>Japan’s war against China creates an increasingly dangerous East Asian environment.</w:t>
      </w:r>
    </w:p>
    <w:p w14:paraId="6626FCBD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 xml:space="preserve">1940–41 </w:t>
      </w:r>
      <w:r w:rsidRPr="00951B58">
        <w:rPr>
          <w:rFonts w:ascii="Bookman Old Style" w:hAnsi="Bookman Old Style"/>
          <w:i/>
          <w:iCs/>
        </w:rPr>
        <w:t>Singapore becomes the great British strategic focus</w:t>
      </w:r>
    </w:p>
    <w:p w14:paraId="00BAC0BF" w14:textId="77777777" w:rsidR="00752B12" w:rsidRDefault="00752B12" w:rsidP="00752B12">
      <w:pPr>
        <w:spacing w:after="0" w:line="240" w:lineRule="auto"/>
        <w:rPr>
          <w:rFonts w:ascii="Bookman Old Style" w:hAnsi="Bookman Old Style"/>
        </w:rPr>
      </w:pPr>
      <w:r w:rsidRPr="00951B58">
        <w:rPr>
          <w:rFonts w:ascii="Bookman Old Style" w:hAnsi="Bookman Old Style"/>
        </w:rPr>
        <w:t>The dockyard and naval base expand in anticipation of war with Japan</w:t>
      </w:r>
      <w:r>
        <w:rPr>
          <w:rFonts w:ascii="Bookman Old Style" w:hAnsi="Bookman Old Style"/>
        </w:rPr>
        <w:t>.</w:t>
      </w:r>
    </w:p>
    <w:p w14:paraId="178109F3" w14:textId="77777777" w:rsidR="00752B12" w:rsidRPr="0012009A" w:rsidRDefault="00752B12" w:rsidP="00752B12">
      <w:pPr>
        <w:spacing w:before="120" w:after="0" w:line="240" w:lineRule="auto"/>
        <w:rPr>
          <w:rFonts w:ascii="Bookman Old Style" w:hAnsi="Bookman Old Style" w:cs="Calibri"/>
          <w:i/>
          <w:iCs/>
          <w:kern w:val="0"/>
          <w14:ligatures w14:val="none"/>
        </w:rPr>
      </w:pPr>
      <w:r w:rsidRPr="0012009A">
        <w:rPr>
          <w:rFonts w:ascii="Bookman Old Style" w:hAnsi="Bookman Old Style" w:cs="Calibri"/>
          <w:i/>
          <w:iCs/>
          <w:kern w:val="0"/>
          <w14:ligatures w14:val="none"/>
        </w:rPr>
        <w:t>7 December 1941</w:t>
      </w:r>
      <w:r w:rsidRPr="0012009A">
        <w:rPr>
          <w:rFonts w:ascii="Bookman Old Style" w:hAnsi="Bookman Old Style" w:cs="Calibri"/>
          <w:b/>
          <w:bCs/>
          <w:i/>
          <w:iCs/>
          <w:kern w:val="0"/>
          <w14:ligatures w14:val="none"/>
        </w:rPr>
        <w:t xml:space="preserve"> </w:t>
      </w:r>
      <w:r w:rsidRPr="0012009A">
        <w:rPr>
          <w:rFonts w:ascii="Bookman Old Style" w:hAnsi="Bookman Old Style" w:cs="Calibri"/>
          <w:i/>
          <w:iCs/>
          <w:kern w:val="0"/>
          <w14:ligatures w14:val="none"/>
        </w:rPr>
        <w:t>Japan attack</w:t>
      </w:r>
      <w:r>
        <w:rPr>
          <w:rFonts w:ascii="Bookman Old Style" w:hAnsi="Bookman Old Style" w:cs="Calibri"/>
          <w:i/>
          <w:iCs/>
          <w:kern w:val="0"/>
          <w14:ligatures w14:val="none"/>
        </w:rPr>
        <w:t>s</w:t>
      </w:r>
      <w:r w:rsidRPr="0012009A">
        <w:rPr>
          <w:rFonts w:ascii="Bookman Old Style" w:hAnsi="Bookman Old Style" w:cs="Calibri"/>
          <w:b/>
          <w:bCs/>
          <w:i/>
          <w:iCs/>
          <w:kern w:val="0"/>
          <w14:ligatures w14:val="none"/>
        </w:rPr>
        <w:t xml:space="preserve"> </w:t>
      </w:r>
      <w:r w:rsidRPr="0012009A">
        <w:rPr>
          <w:rFonts w:ascii="Bookman Old Style" w:hAnsi="Bookman Old Style" w:cs="Calibri"/>
          <w:i/>
          <w:iCs/>
          <w:kern w:val="0"/>
          <w14:ligatures w14:val="none"/>
        </w:rPr>
        <w:t>Pearl Harbour</w:t>
      </w:r>
      <w:r>
        <w:rPr>
          <w:rFonts w:ascii="Bookman Old Style" w:hAnsi="Bookman Old Style" w:cs="Calibri"/>
          <w:i/>
          <w:iCs/>
          <w:kern w:val="0"/>
          <w14:ligatures w14:val="none"/>
        </w:rPr>
        <w:t xml:space="preserve"> naval station and shipyard</w:t>
      </w:r>
      <w:r w:rsidRPr="0012009A">
        <w:rPr>
          <w:rFonts w:ascii="Bookman Old Style" w:hAnsi="Bookman Old Style" w:cs="Calibri"/>
          <w:i/>
          <w:iCs/>
          <w:kern w:val="0"/>
          <w14:ligatures w14:val="none"/>
        </w:rPr>
        <w:t>, followed by attacks on British</w:t>
      </w:r>
      <w:r>
        <w:rPr>
          <w:rFonts w:ascii="Bookman Old Style" w:hAnsi="Bookman Old Style" w:cs="Calibri"/>
          <w:i/>
          <w:iCs/>
          <w:kern w:val="0"/>
          <w14:ligatures w14:val="none"/>
        </w:rPr>
        <w:t>,</w:t>
      </w:r>
      <w:r w:rsidRPr="0012009A">
        <w:rPr>
          <w:rFonts w:ascii="Bookman Old Style" w:hAnsi="Bookman Old Style" w:cs="Calibri"/>
          <w:i/>
          <w:iCs/>
          <w:kern w:val="0"/>
          <w14:ligatures w14:val="none"/>
        </w:rPr>
        <w:t xml:space="preserve"> Dutch </w:t>
      </w:r>
      <w:r>
        <w:rPr>
          <w:rFonts w:ascii="Bookman Old Style" w:hAnsi="Bookman Old Style" w:cs="Calibri"/>
          <w:i/>
          <w:iCs/>
          <w:kern w:val="0"/>
          <w14:ligatures w14:val="none"/>
        </w:rPr>
        <w:t>and Australian territories</w:t>
      </w:r>
    </w:p>
    <w:p w14:paraId="4C676959" w14:textId="77777777" w:rsidR="00752B12" w:rsidRPr="0012009A" w:rsidRDefault="00752B12" w:rsidP="00752B12">
      <w:pPr>
        <w:spacing w:after="0" w:line="240" w:lineRule="auto"/>
        <w:rPr>
          <w:rFonts w:ascii="Bookman Old Style" w:hAnsi="Bookman Old Style" w:cs="Calibri"/>
          <w:kern w:val="0"/>
          <w14:ligatures w14:val="none"/>
        </w:rPr>
      </w:pPr>
      <w:r>
        <w:rPr>
          <w:rFonts w:ascii="Bookman Old Style" w:hAnsi="Bookman Old Style" w:cs="Calibri"/>
          <w:kern w:val="0"/>
          <w14:ligatures w14:val="none"/>
        </w:rPr>
        <w:t>T</w:t>
      </w:r>
      <w:r w:rsidRPr="0012009A">
        <w:rPr>
          <w:rFonts w:ascii="Bookman Old Style" w:hAnsi="Bookman Old Style" w:cs="Calibri"/>
          <w:kern w:val="0"/>
          <w14:ligatures w14:val="none"/>
        </w:rPr>
        <w:t>ransform</w:t>
      </w:r>
      <w:r>
        <w:rPr>
          <w:rFonts w:ascii="Bookman Old Style" w:hAnsi="Bookman Old Style" w:cs="Calibri"/>
          <w:kern w:val="0"/>
          <w14:ligatures w14:val="none"/>
        </w:rPr>
        <w:t>s</w:t>
      </w:r>
      <w:r w:rsidRPr="0012009A">
        <w:rPr>
          <w:rFonts w:ascii="Bookman Old Style" w:hAnsi="Bookman Old Style" w:cs="Calibri"/>
          <w:kern w:val="0"/>
          <w14:ligatures w14:val="none"/>
        </w:rPr>
        <w:t xml:space="preserve"> the Sino-Japanese War into a multinational war involving the United States and </w:t>
      </w:r>
      <w:r>
        <w:rPr>
          <w:rFonts w:ascii="Bookman Old Style" w:hAnsi="Bookman Old Style" w:cs="Calibri"/>
          <w:kern w:val="0"/>
          <w14:ligatures w14:val="none"/>
        </w:rPr>
        <w:t xml:space="preserve">the </w:t>
      </w:r>
      <w:r w:rsidRPr="0012009A">
        <w:rPr>
          <w:rFonts w:ascii="Bookman Old Style" w:hAnsi="Bookman Old Style" w:cs="Calibri"/>
          <w:kern w:val="0"/>
          <w14:ligatures w14:val="none"/>
        </w:rPr>
        <w:t xml:space="preserve">British Empire. </w:t>
      </w:r>
    </w:p>
    <w:p w14:paraId="364157E8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>December 1941</w:t>
      </w:r>
      <w:r w:rsidRPr="00951B58">
        <w:rPr>
          <w:rFonts w:ascii="Bookman Old Style" w:eastAsia="Times New Roman" w:hAnsi="Bookman Old Style" w:cs="Calibri"/>
          <w:i/>
          <w:iCs/>
          <w:kern w:val="0"/>
          <w14:ligatures w14:val="none"/>
        </w:rPr>
        <w:t>–</w:t>
      </w:r>
      <w:r w:rsidRPr="00951B58">
        <w:rPr>
          <w:rFonts w:ascii="Bookman Old Style" w:eastAsia="Times New Roman" w:hAnsi="Bookman Old Style"/>
          <w:i/>
          <w:iCs/>
        </w:rPr>
        <w:t xml:space="preserve">February 1942 </w:t>
      </w:r>
      <w:r w:rsidRPr="00951B58">
        <w:rPr>
          <w:rFonts w:ascii="Bookman Old Style" w:hAnsi="Bookman Old Style"/>
          <w:i/>
          <w:iCs/>
        </w:rPr>
        <w:t>Singapore falls</w:t>
      </w:r>
    </w:p>
    <w:p w14:paraId="03D635E7" w14:textId="77777777" w:rsidR="00752B12" w:rsidRPr="00951B58" w:rsidRDefault="00752B12" w:rsidP="00752B12">
      <w:pPr>
        <w:spacing w:after="0" w:line="240" w:lineRule="auto"/>
        <w:rPr>
          <w:rFonts w:ascii="Bookman Old Style" w:eastAsiaTheme="minorEastAsia" w:hAnsi="Bookman Old Style"/>
        </w:rPr>
      </w:pPr>
      <w:r w:rsidRPr="00951B58">
        <w:rPr>
          <w:rFonts w:ascii="Bookman Old Style" w:hAnsi="Bookman Old Style"/>
        </w:rPr>
        <w:t>Britain loses its great forward base.</w:t>
      </w:r>
    </w:p>
    <w:p w14:paraId="4BDE917F" w14:textId="77777777" w:rsidR="00752B12" w:rsidRPr="00951B58" w:rsidRDefault="00752B12" w:rsidP="00752B12">
      <w:pPr>
        <w:spacing w:before="120" w:after="0" w:line="240" w:lineRule="auto"/>
        <w:rPr>
          <w:rFonts w:ascii="Bookman Old Style" w:hAnsi="Bookman Old Style"/>
        </w:rPr>
      </w:pPr>
      <w:r w:rsidRPr="00951B58">
        <w:rPr>
          <w:rFonts w:ascii="Bookman Old Style" w:eastAsia="Times New Roman" w:hAnsi="Bookman Old Style"/>
          <w:i/>
          <w:iCs/>
        </w:rPr>
        <w:t xml:space="preserve">April–May 1942 </w:t>
      </w:r>
      <w:r w:rsidRPr="00951B58">
        <w:rPr>
          <w:rFonts w:ascii="Bookman Old Style" w:hAnsi="Bookman Old Style"/>
          <w:i/>
          <w:iCs/>
        </w:rPr>
        <w:t>Ceylon is threatened</w:t>
      </w:r>
    </w:p>
    <w:p w14:paraId="34807FEB" w14:textId="77777777" w:rsidR="00752B12" w:rsidRPr="00951B58" w:rsidRDefault="00752B12" w:rsidP="00752B12">
      <w:pPr>
        <w:spacing w:after="0" w:line="240" w:lineRule="auto"/>
        <w:rPr>
          <w:rFonts w:ascii="Bookman Old Style" w:eastAsiaTheme="minorEastAsia" w:hAnsi="Bookman Old Style"/>
        </w:rPr>
      </w:pPr>
      <w:r w:rsidRPr="00951B58">
        <w:rPr>
          <w:rFonts w:ascii="Bookman Old Style" w:hAnsi="Bookman Old Style"/>
        </w:rPr>
        <w:t>Eastern Fleet withdraws west.</w:t>
      </w:r>
    </w:p>
    <w:p w14:paraId="40B8187D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 xml:space="preserve">1942 </w:t>
      </w:r>
      <w:proofErr w:type="spellStart"/>
      <w:r w:rsidRPr="00951B58">
        <w:rPr>
          <w:rFonts w:ascii="Bookman Old Style" w:hAnsi="Bookman Old Style"/>
          <w:i/>
          <w:iCs/>
        </w:rPr>
        <w:t>Kilindini</w:t>
      </w:r>
      <w:proofErr w:type="spellEnd"/>
      <w:r w:rsidRPr="00951B58">
        <w:rPr>
          <w:rFonts w:ascii="Bookman Old Style" w:hAnsi="Bookman Old Style"/>
          <w:i/>
          <w:iCs/>
        </w:rPr>
        <w:t xml:space="preserve"> becomes the emergency western base</w:t>
      </w:r>
    </w:p>
    <w:p w14:paraId="71903D23" w14:textId="77777777" w:rsidR="00752B12" w:rsidRPr="00951B58" w:rsidRDefault="00752B12" w:rsidP="00752B12">
      <w:pPr>
        <w:spacing w:after="0" w:line="240" w:lineRule="auto"/>
        <w:rPr>
          <w:rFonts w:ascii="Bookman Old Style" w:eastAsiaTheme="minorEastAsia" w:hAnsi="Bookman Old Style"/>
        </w:rPr>
      </w:pPr>
      <w:r w:rsidRPr="00951B58">
        <w:rPr>
          <w:rFonts w:ascii="Bookman Old Style" w:hAnsi="Bookman Old Style"/>
        </w:rPr>
        <w:t>Mombasa</w:t>
      </w:r>
      <w:r>
        <w:rPr>
          <w:rFonts w:ascii="Bookman Old Style" w:hAnsi="Bookman Old Style"/>
        </w:rPr>
        <w:t xml:space="preserve">, in </w:t>
      </w:r>
      <w:proofErr w:type="spellStart"/>
      <w:r w:rsidRPr="00951B58">
        <w:rPr>
          <w:rFonts w:ascii="Bookman Old Style" w:hAnsi="Bookman Old Style"/>
        </w:rPr>
        <w:t>Kilindini</w:t>
      </w:r>
      <w:proofErr w:type="spellEnd"/>
      <w:r w:rsidRPr="00951B5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Harbour in Kenya, </w:t>
      </w:r>
      <w:r w:rsidRPr="00951B58">
        <w:rPr>
          <w:rFonts w:ascii="Bookman Old Style" w:hAnsi="Bookman Old Style"/>
        </w:rPr>
        <w:t>supports the Eastern Fleet, East African communications, and Madagascar operations.</w:t>
      </w:r>
    </w:p>
    <w:p w14:paraId="45865DBA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 xml:space="preserve">1943–44 </w:t>
      </w:r>
      <w:r w:rsidRPr="00951B58">
        <w:rPr>
          <w:rFonts w:ascii="Bookman Old Style" w:hAnsi="Bookman Old Style"/>
          <w:i/>
          <w:iCs/>
        </w:rPr>
        <w:t>Trincomalee is rebuilt/reopened as the principal Eastern Fleet base</w:t>
      </w:r>
    </w:p>
    <w:p w14:paraId="4EC685B5" w14:textId="77777777" w:rsidR="00752B12" w:rsidRPr="00951B58" w:rsidRDefault="00752B12" w:rsidP="00752B12">
      <w:pPr>
        <w:spacing w:after="0" w:line="240" w:lineRule="auto"/>
        <w:rPr>
          <w:rFonts w:ascii="Bookman Old Style" w:eastAsiaTheme="minorEastAsia" w:hAnsi="Bookman Old Style"/>
        </w:rPr>
      </w:pPr>
      <w:r w:rsidRPr="00951B58">
        <w:rPr>
          <w:rFonts w:ascii="Bookman Old Style" w:hAnsi="Bookman Old Style"/>
        </w:rPr>
        <w:t>The fleet gradually moves east again. Australian destroyers, for example, operat</w:t>
      </w:r>
      <w:r>
        <w:rPr>
          <w:rFonts w:ascii="Bookman Old Style" w:hAnsi="Bookman Old Style"/>
        </w:rPr>
        <w:t>e</w:t>
      </w:r>
      <w:r w:rsidRPr="00951B58">
        <w:rPr>
          <w:rFonts w:ascii="Bookman Old Style" w:hAnsi="Bookman Old Style"/>
        </w:rPr>
        <w:t xml:space="preserve"> with the Eastern Fleet from Trincomalee in 1944.</w:t>
      </w:r>
    </w:p>
    <w:p w14:paraId="31044221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 xml:space="preserve">Late 1944 </w:t>
      </w:r>
      <w:r w:rsidRPr="00951B58">
        <w:rPr>
          <w:rFonts w:ascii="Bookman Old Style" w:hAnsi="Bookman Old Style"/>
          <w:i/>
          <w:iCs/>
        </w:rPr>
        <w:t>British Pacific Fleet is created</w:t>
      </w:r>
    </w:p>
    <w:p w14:paraId="0B69A982" w14:textId="77777777" w:rsidR="00752B12" w:rsidRPr="00951B58" w:rsidRDefault="00752B12" w:rsidP="00752B12">
      <w:pPr>
        <w:spacing w:after="0" w:line="240" w:lineRule="auto"/>
        <w:rPr>
          <w:rFonts w:ascii="Bookman Old Style" w:eastAsiaTheme="minorEastAsia" w:hAnsi="Bookman Old Style"/>
        </w:rPr>
      </w:pPr>
      <w:r w:rsidRPr="00951B58">
        <w:rPr>
          <w:rFonts w:ascii="Bookman Old Style" w:hAnsi="Bookman Old Style"/>
        </w:rPr>
        <w:t>Admiral Sir Bruce Fraser becomes Commander-in-Chief. Churchill inform</w:t>
      </w:r>
      <w:r>
        <w:rPr>
          <w:rFonts w:ascii="Bookman Old Style" w:hAnsi="Bookman Old Style"/>
        </w:rPr>
        <w:t>s</w:t>
      </w:r>
      <w:r w:rsidRPr="00951B58">
        <w:rPr>
          <w:rFonts w:ascii="Bookman Old Style" w:hAnsi="Bookman Old Style"/>
        </w:rPr>
        <w:t xml:space="preserve"> Australian Prime Minister John Curtin in November 1944 that the fleet w</w:t>
      </w:r>
      <w:r>
        <w:rPr>
          <w:rFonts w:ascii="Bookman Old Style" w:hAnsi="Bookman Old Style"/>
        </w:rPr>
        <w:t>ould</w:t>
      </w:r>
      <w:r w:rsidRPr="00951B58">
        <w:rPr>
          <w:rFonts w:ascii="Bookman Old Style" w:hAnsi="Bookman Old Style"/>
        </w:rPr>
        <w:t xml:space="preserve"> be sent to the Pacific and maint</w:t>
      </w:r>
      <w:r>
        <w:rPr>
          <w:rFonts w:ascii="Bookman Old Style" w:hAnsi="Bookman Old Style"/>
        </w:rPr>
        <w:t>ained in</w:t>
      </w:r>
      <w:r w:rsidRPr="00951B58">
        <w:rPr>
          <w:rFonts w:ascii="Bookman Old Style" w:hAnsi="Bookman Old Style"/>
        </w:rPr>
        <w:t xml:space="preserve"> Australia.</w:t>
      </w:r>
    </w:p>
    <w:p w14:paraId="6F989892" w14:textId="77777777" w:rsidR="00752B12" w:rsidRPr="00951B58" w:rsidRDefault="00752B12" w:rsidP="00752B12">
      <w:pPr>
        <w:spacing w:before="120" w:after="0" w:line="240" w:lineRule="auto"/>
        <w:rPr>
          <w:rFonts w:ascii="Bookman Old Style" w:eastAsia="Times New Roman" w:hAnsi="Bookman Old Style"/>
          <w:i/>
          <w:iCs/>
        </w:rPr>
      </w:pPr>
      <w:r w:rsidRPr="00951B58">
        <w:rPr>
          <w:rFonts w:ascii="Bookman Old Style" w:eastAsia="Times New Roman" w:hAnsi="Bookman Old Style"/>
          <w:i/>
          <w:iCs/>
        </w:rPr>
        <w:t xml:space="preserve">1945 </w:t>
      </w:r>
      <w:r w:rsidRPr="00951B58">
        <w:rPr>
          <w:rFonts w:ascii="Bookman Old Style" w:hAnsi="Bookman Old Style"/>
          <w:i/>
          <w:iCs/>
        </w:rPr>
        <w:t>Sydney/Australia becomes the logistical base for Britain’s war against Japan</w:t>
      </w:r>
    </w:p>
    <w:p w14:paraId="4C2209A8" w14:textId="77777777" w:rsidR="00752B12" w:rsidRPr="00951B58" w:rsidRDefault="00752B12" w:rsidP="00752B12">
      <w:pPr>
        <w:spacing w:after="0" w:line="240" w:lineRule="auto"/>
        <w:rPr>
          <w:rFonts w:ascii="Bookman Old Style" w:hAnsi="Bookman Old Style"/>
        </w:rPr>
      </w:pPr>
      <w:r w:rsidRPr="00951B58">
        <w:rPr>
          <w:rFonts w:ascii="Bookman Old Style" w:hAnsi="Bookman Old Style"/>
        </w:rPr>
        <w:t xml:space="preserve">The Royal Navy is now operating from Australia 4,000+ miles from Japan and roughly 16,000 miles from Britain’s supply sources, making the Fleet Train </w:t>
      </w:r>
      <w:r>
        <w:rPr>
          <w:rFonts w:ascii="Bookman Old Style" w:hAnsi="Bookman Old Style"/>
        </w:rPr>
        <w:t xml:space="preserve">(Task Force 112) </w:t>
      </w:r>
      <w:r w:rsidRPr="00951B58">
        <w:rPr>
          <w:rFonts w:ascii="Bookman Old Style" w:hAnsi="Bookman Old Style"/>
        </w:rPr>
        <w:t>and Australian infrastructure critical.</w:t>
      </w:r>
    </w:p>
    <w:p w14:paraId="50D94C2B" w14:textId="77777777" w:rsidR="00752B12" w:rsidRPr="008560D3" w:rsidRDefault="00752B12" w:rsidP="00752B12">
      <w:pPr>
        <w:spacing w:after="0" w:line="240" w:lineRule="auto"/>
        <w:jc w:val="both"/>
        <w:rPr>
          <w:rFonts w:ascii="Bookman Old Style" w:hAnsi="Bookman Old Style"/>
          <w:b/>
          <w:bCs/>
          <w:w w:val="90"/>
        </w:rPr>
      </w:pPr>
    </w:p>
    <w:p w14:paraId="3B4BFB2B" w14:textId="77777777" w:rsidR="00752B12" w:rsidRPr="008560D3" w:rsidRDefault="00752B12" w:rsidP="00752B12">
      <w:pPr>
        <w:spacing w:after="0" w:line="240" w:lineRule="auto"/>
        <w:jc w:val="both"/>
        <w:rPr>
          <w:rFonts w:ascii="Bookman Old Style" w:eastAsia="Times New Roman" w:hAnsi="Bookman Old Style" w:cstheme="minorHAnsi"/>
          <w:b/>
          <w:bCs/>
          <w:color w:val="000000"/>
          <w:w w:val="90"/>
          <w:lang w:eastAsia="en-GB"/>
        </w:rPr>
      </w:pPr>
      <w:r w:rsidRPr="008560D3">
        <w:rPr>
          <w:rFonts w:ascii="Bookman Old Style" w:hAnsi="Bookman Old Style"/>
          <w:b/>
          <w:bCs/>
          <w:w w:val="90"/>
        </w:rPr>
        <w:t>If your proposal is accepted,</w:t>
      </w:r>
      <w:r w:rsidRPr="008560D3">
        <w:rPr>
          <w:rFonts w:ascii="Bookman Old Style" w:hAnsi="Bookman Old Style"/>
          <w:w w:val="90"/>
        </w:rPr>
        <w:t xml:space="preserve"> </w:t>
      </w:r>
      <w:r w:rsidRPr="008560D3">
        <w:rPr>
          <w:rFonts w:ascii="Bookman Old Style" w:hAnsi="Bookman Old Style"/>
          <w:i/>
          <w:iCs/>
          <w:w w:val="90"/>
        </w:rPr>
        <w:t>you will present in-person or online</w:t>
      </w:r>
      <w:r w:rsidRPr="008560D3">
        <w:rPr>
          <w:rFonts w:ascii="Bookman Old Style" w:hAnsi="Bookman Old Style"/>
          <w:w w:val="90"/>
        </w:rPr>
        <w:t xml:space="preserve">. We shall refund UK/European travel fares to the conference (or travel from a UK airport to Greenwich), your fee, lunch, and contribute to accommodation, publish your paper </w:t>
      </w:r>
      <w:r w:rsidRPr="00C73FA6">
        <w:rPr>
          <w:rFonts w:ascii="Bookman Old Style" w:hAnsi="Bookman Old Style"/>
          <w:color w:val="000000" w:themeColor="text1"/>
          <w:w w:val="90"/>
        </w:rPr>
        <w:t xml:space="preserve">in NDS </w:t>
      </w:r>
      <w:r w:rsidRPr="00C73FA6">
        <w:rPr>
          <w:rFonts w:ascii="Bookman Old Style" w:hAnsi="Bookman Old Style"/>
          <w:i/>
          <w:iCs/>
          <w:color w:val="000000" w:themeColor="text1"/>
          <w:w w:val="90"/>
        </w:rPr>
        <w:t>Transactions</w:t>
      </w:r>
      <w:r w:rsidRPr="00C73FA6">
        <w:rPr>
          <w:rFonts w:ascii="Bookman Old Style" w:hAnsi="Bookman Old Style"/>
          <w:color w:val="000000" w:themeColor="text1"/>
          <w:w w:val="90"/>
        </w:rPr>
        <w:t xml:space="preserve"> (</w:t>
      </w:r>
      <w:hyperlink r:id="rId8" w:history="1">
        <w:r w:rsidRPr="00C73FA6">
          <w:rPr>
            <w:rStyle w:val="Hyperlink"/>
            <w:rFonts w:ascii="Bookman Old Style" w:hAnsi="Bookman Old Style"/>
            <w:color w:val="000000" w:themeColor="text1"/>
            <w:w w:val="90"/>
          </w:rPr>
          <w:t>https://navaldockyards.org/transactions/</w:t>
        </w:r>
      </w:hyperlink>
      <w:r w:rsidRPr="00C73FA6">
        <w:rPr>
          <w:rFonts w:ascii="Bookman Old Style" w:hAnsi="Bookman Old Style"/>
          <w:color w:val="000000" w:themeColor="text1"/>
          <w:w w:val="90"/>
        </w:rPr>
        <w:t>) and give you a copy</w:t>
      </w:r>
      <w:r w:rsidRPr="008560D3">
        <w:rPr>
          <w:rFonts w:ascii="Bookman Old Style" w:hAnsi="Bookman Old Style"/>
          <w:w w:val="90"/>
        </w:rPr>
        <w:t xml:space="preserve">. </w:t>
      </w:r>
      <w:r w:rsidRPr="008560D3">
        <w:rPr>
          <w:rFonts w:ascii="Bookman Old Style" w:hAnsi="Bookman Old Style" w:cstheme="minorHAnsi"/>
          <w:w w:val="90"/>
        </w:rPr>
        <w:t xml:space="preserve">Your talk will be </w:t>
      </w:r>
      <w:r w:rsidRPr="008560D3">
        <w:rPr>
          <w:rFonts w:ascii="Bookman Old Style" w:hAnsi="Bookman Old Style" w:cstheme="minorHAnsi"/>
          <w:i/>
          <w:iCs/>
          <w:w w:val="90"/>
        </w:rPr>
        <w:t>c</w:t>
      </w:r>
      <w:r w:rsidRPr="008560D3">
        <w:rPr>
          <w:rFonts w:ascii="Bookman Old Style" w:hAnsi="Bookman Old Style" w:cstheme="minorHAnsi"/>
          <w:w w:val="90"/>
        </w:rPr>
        <w:t>.35 minutes, the printed paper 6–10k words, due 31 June 202</w:t>
      </w:r>
      <w:r>
        <w:rPr>
          <w:rFonts w:ascii="Bookman Old Style" w:hAnsi="Bookman Old Style" w:cstheme="minorHAnsi"/>
          <w:w w:val="90"/>
        </w:rPr>
        <w:t>7</w:t>
      </w:r>
      <w:r w:rsidRPr="008560D3">
        <w:rPr>
          <w:rFonts w:ascii="Bookman Old Style" w:hAnsi="Bookman Old Style" w:cstheme="minorHAnsi"/>
          <w:w w:val="90"/>
        </w:rPr>
        <w:t>.</w:t>
      </w:r>
      <w:r w:rsidRPr="008560D3">
        <w:rPr>
          <w:rFonts w:ascii="Bookman Old Style" w:hAnsi="Bookman Old Style"/>
          <w:w w:val="90"/>
        </w:rPr>
        <w:t xml:space="preserve"> </w:t>
      </w:r>
    </w:p>
    <w:p w14:paraId="6CEF6986" w14:textId="77777777" w:rsidR="00752B12" w:rsidRPr="008560D3" w:rsidRDefault="00752B12" w:rsidP="00752B12">
      <w:pPr>
        <w:spacing w:before="120" w:after="0" w:line="240" w:lineRule="auto"/>
        <w:rPr>
          <w:rFonts w:ascii="Bookman Old Style" w:hAnsi="Bookman Old Style"/>
          <w:w w:val="90"/>
        </w:rPr>
      </w:pPr>
      <w:r w:rsidRPr="008560D3">
        <w:rPr>
          <w:rFonts w:ascii="Bookman Old Style" w:hAnsi="Bookman Old Style"/>
          <w:w w:val="90"/>
        </w:rPr>
        <w:t xml:space="preserve">Send your title, a 300-word synopsis and a 100-word biography by </w:t>
      </w:r>
      <w:r w:rsidRPr="008560D3">
        <w:rPr>
          <w:rFonts w:ascii="Bookman Old Style" w:hAnsi="Bookman Old Style"/>
          <w:b/>
          <w:bCs/>
          <w:i/>
          <w:w w:val="90"/>
        </w:rPr>
        <w:t xml:space="preserve">16 </w:t>
      </w:r>
      <w:r>
        <w:rPr>
          <w:rFonts w:ascii="Bookman Old Style" w:hAnsi="Bookman Old Style"/>
          <w:b/>
          <w:bCs/>
          <w:i/>
          <w:w w:val="90"/>
        </w:rPr>
        <w:t>Octo</w:t>
      </w:r>
      <w:r w:rsidRPr="008560D3">
        <w:rPr>
          <w:rFonts w:ascii="Bookman Old Style" w:hAnsi="Bookman Old Style"/>
          <w:b/>
          <w:bCs/>
          <w:i/>
          <w:w w:val="90"/>
        </w:rPr>
        <w:t>ber 2026</w:t>
      </w:r>
      <w:r w:rsidRPr="008560D3">
        <w:rPr>
          <w:rFonts w:ascii="Bookman Old Style" w:hAnsi="Bookman Old Style"/>
          <w:w w:val="90"/>
        </w:rPr>
        <w:t xml:space="preserve"> or earlier to Roger Bendall </w:t>
      </w:r>
      <w:hyperlink r:id="rId9" w:history="1">
        <w:r w:rsidRPr="008560D3">
          <w:rPr>
            <w:rStyle w:val="Hyperlink"/>
            <w:rFonts w:ascii="Bookman Old Style" w:hAnsi="Bookman Old Style"/>
            <w:w w:val="90"/>
          </w:rPr>
          <w:t>roger@rogerbendall.com</w:t>
        </w:r>
      </w:hyperlink>
      <w:r w:rsidRPr="008560D3">
        <w:rPr>
          <w:rFonts w:ascii="Bookman Old Style" w:hAnsi="Bookman Old Style"/>
          <w:w w:val="90"/>
        </w:rPr>
        <w:t xml:space="preserve"> and Dr Ann Coats </w:t>
      </w:r>
      <w:hyperlink r:id="rId10" w:history="1">
        <w:r w:rsidRPr="00230EAF">
          <w:rPr>
            <w:rStyle w:val="Hyperlink"/>
            <w:rFonts w:ascii="Bookman Old Style" w:hAnsi="Bookman Old Style"/>
            <w:w w:val="90"/>
          </w:rPr>
          <w:t>avcoatsndschair@gmail.com</w:t>
        </w:r>
      </w:hyperlink>
      <w:r w:rsidRPr="008560D3">
        <w:rPr>
          <w:rStyle w:val="Hyperlink"/>
          <w:rFonts w:ascii="Bookman Old Style" w:hAnsi="Bookman Old Style"/>
          <w:w w:val="90"/>
          <w:u w:val="none"/>
        </w:rPr>
        <w:t xml:space="preserve"> </w:t>
      </w:r>
      <w:r w:rsidRPr="008560D3">
        <w:rPr>
          <w:rFonts w:ascii="Bookman Old Style" w:hAnsi="Bookman Old Style"/>
          <w:b/>
          <w:bCs/>
          <w:w w:val="90"/>
        </w:rPr>
        <w:t>N.B.</w:t>
      </w:r>
      <w:r w:rsidRPr="008560D3">
        <w:rPr>
          <w:rFonts w:ascii="Bookman Old Style" w:hAnsi="Bookman Old Style"/>
          <w:w w:val="90"/>
        </w:rPr>
        <w:t xml:space="preserve"> The proposal should present original research.</w:t>
      </w:r>
    </w:p>
    <w:p w14:paraId="155CC615" w14:textId="31FF4CB8" w:rsidR="002D6D75" w:rsidRPr="00CF6F87" w:rsidRDefault="00752B12" w:rsidP="00CF6F87">
      <w:pPr>
        <w:spacing w:before="120" w:after="0" w:line="240" w:lineRule="auto"/>
        <w:rPr>
          <w:rFonts w:ascii="Bookman Old Style" w:hAnsi="Bookman Old Style"/>
          <w:w w:val="90"/>
        </w:rPr>
      </w:pPr>
      <w:hyperlink r:id="rId11" w:history="1">
        <w:r w:rsidRPr="000228ED">
          <w:rPr>
            <w:rStyle w:val="Hyperlink"/>
            <w:rFonts w:ascii="Bookman Old Style" w:hAnsi="Bookman Old Style"/>
            <w:w w:val="90"/>
          </w:rPr>
          <w:t>https://navaldockyards.org/conferences/</w:t>
        </w:r>
      </w:hyperlink>
      <w:r w:rsidRPr="000228ED">
        <w:rPr>
          <w:rFonts w:ascii="Bookman Old Style" w:hAnsi="Bookman Old Style"/>
          <w:w w:val="90"/>
        </w:rPr>
        <w:t xml:space="preserve"> </w:t>
      </w:r>
      <w:hyperlink r:id="rId12" w:history="1">
        <w:r w:rsidRPr="000228ED">
          <w:rPr>
            <w:rStyle w:val="Hyperlink"/>
            <w:rFonts w:ascii="Bookman Old Style" w:hAnsi="Bookman Old Style"/>
            <w:w w:val="90"/>
          </w:rPr>
          <w:t>https://navaldockyards.org/</w:t>
        </w:r>
      </w:hyperlink>
      <w:r w:rsidRPr="000228ED">
        <w:rPr>
          <w:rFonts w:ascii="Bookman Old Style" w:hAnsi="Bookman Old Style"/>
          <w:w w:val="90"/>
        </w:rPr>
        <w:t xml:space="preserve"> Facebook: NavalDockyardsSociety</w:t>
      </w:r>
      <w:hyperlink r:id="rId13" w:history="1">
        <w:r w:rsidRPr="000228ED">
          <w:rPr>
            <w:rStyle w:val="Hyperlink"/>
            <w:rFonts w:ascii="Bookman Old Style" w:hAnsi="Bookman Old Style"/>
            <w:w w:val="90"/>
          </w:rPr>
          <w:t>https://www.facebook.com/groups/1443502952760615</w:t>
        </w:r>
      </w:hyperlink>
    </w:p>
    <w:sectPr w:rsidR="002D6D75" w:rsidRPr="00CF6F87" w:rsidSect="0008310E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0B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58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A2"/>
    <w:rsid w:val="000036DA"/>
    <w:rsid w:val="00034C09"/>
    <w:rsid w:val="00035BEA"/>
    <w:rsid w:val="00055127"/>
    <w:rsid w:val="0008310E"/>
    <w:rsid w:val="00247242"/>
    <w:rsid w:val="00274AA2"/>
    <w:rsid w:val="002D6D75"/>
    <w:rsid w:val="00355D02"/>
    <w:rsid w:val="00375C53"/>
    <w:rsid w:val="003B6700"/>
    <w:rsid w:val="00436E61"/>
    <w:rsid w:val="00693CA0"/>
    <w:rsid w:val="0071616E"/>
    <w:rsid w:val="00752B12"/>
    <w:rsid w:val="007712F3"/>
    <w:rsid w:val="00773303"/>
    <w:rsid w:val="00823924"/>
    <w:rsid w:val="00827B4F"/>
    <w:rsid w:val="00867EB0"/>
    <w:rsid w:val="009D5425"/>
    <w:rsid w:val="00AB5AD5"/>
    <w:rsid w:val="00AB7950"/>
    <w:rsid w:val="00B323D2"/>
    <w:rsid w:val="00B36486"/>
    <w:rsid w:val="00B5707C"/>
    <w:rsid w:val="00CD5935"/>
    <w:rsid w:val="00CF6F87"/>
    <w:rsid w:val="00DD6D34"/>
    <w:rsid w:val="00DF7CB0"/>
    <w:rsid w:val="00E76D53"/>
    <w:rsid w:val="00F3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C508B"/>
  <w15:chartTrackingRefBased/>
  <w15:docId w15:val="{EBCDF312-39C0-4F90-9A9B-67BC7EDA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12"/>
  </w:style>
  <w:style w:type="paragraph" w:styleId="Heading1">
    <w:name w:val="heading 1"/>
    <w:basedOn w:val="Normal"/>
    <w:next w:val="Normal"/>
    <w:link w:val="Heading1Char"/>
    <w:uiPriority w:val="9"/>
    <w:qFormat/>
    <w:rsid w:val="00274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AA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52B12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52B12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752B12"/>
    <w:pPr>
      <w:spacing w:after="0" w:line="240" w:lineRule="auto"/>
    </w:pPr>
    <w:rPr>
      <w:rFonts w:eastAsiaTheme="minorEastAsia"/>
      <w:lang w:val="en-AU" w:eastAsia="en-GB"/>
    </w:rPr>
  </w:style>
  <w:style w:type="table" w:styleId="TableGrid">
    <w:name w:val="Table Grid"/>
    <w:basedOn w:val="TableNormal"/>
    <w:uiPriority w:val="39"/>
    <w:rsid w:val="00716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6F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aldockyards.org/transactions/" TargetMode="External"/><Relationship Id="rId13" Type="http://schemas.openxmlformats.org/officeDocument/2006/relationships/hyperlink" Target="https://www.facebook.com/groups/14435029527606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ipshistorie.net/Oslo/OSL386AHMathiesen/Tekster/OSL38619210100000%20LISS.htm" TargetMode="External"/><Relationship Id="rId12" Type="http://schemas.openxmlformats.org/officeDocument/2006/relationships/hyperlink" Target="https://navaldockyard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avaldockyards.org/conferences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avcoatsndschai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ger@rogerbendal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Coats</dc:creator>
  <cp:keywords/>
  <dc:description/>
  <cp:lastModifiedBy>Ann Coats</cp:lastModifiedBy>
  <cp:revision>2</cp:revision>
  <cp:lastPrinted>2026-09-06T07:40:00Z</cp:lastPrinted>
  <dcterms:created xsi:type="dcterms:W3CDTF">2026-09-07T07:40:00Z</dcterms:created>
  <dcterms:modified xsi:type="dcterms:W3CDTF">2026-09-07T07:40:00Z</dcterms:modified>
</cp:coreProperties>
</file>