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7A10" w14:textId="0E7EF36A" w:rsidR="00B57770" w:rsidRDefault="005937EB" w:rsidP="005E47B0">
      <w:pPr>
        <w:pStyle w:val="Title"/>
        <w:rPr>
          <w:noProof/>
        </w:rPr>
      </w:pPr>
      <w:r>
        <w:rPr>
          <w:noProof/>
        </w:rPr>
        <w:drawing>
          <wp:inline distT="0" distB="0" distL="0" distR="0" wp14:anchorId="417B8385" wp14:editId="4DF25191">
            <wp:extent cx="3516630" cy="1333500"/>
            <wp:effectExtent l="0" t="0" r="7620" b="0"/>
            <wp:docPr id="1684694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694054" name="Picture 16846940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63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45FCF" w14:textId="77777777" w:rsidR="005E47B0" w:rsidRDefault="005E47B0" w:rsidP="005E47B0">
      <w:pPr>
        <w:pStyle w:val="Title"/>
      </w:pPr>
    </w:p>
    <w:p w14:paraId="4986696A" w14:textId="5CBBA32D" w:rsidR="00B57770" w:rsidRPr="00064E8D" w:rsidRDefault="00B57770" w:rsidP="00B57770">
      <w:pPr>
        <w:widowControl w:val="0"/>
        <w:autoSpaceDE w:val="0"/>
        <w:autoSpaceDN w:val="0"/>
        <w:adjustRightInd w:val="0"/>
        <w:jc w:val="center"/>
        <w:rPr>
          <w:sz w:val="44"/>
          <w:szCs w:val="44"/>
        </w:rPr>
      </w:pPr>
      <w:r w:rsidRPr="00064E8D">
        <w:rPr>
          <w:sz w:val="44"/>
          <w:szCs w:val="44"/>
        </w:rPr>
        <w:t>New Researchers in Maritime History Conference 20</w:t>
      </w:r>
      <w:r w:rsidR="00604312">
        <w:rPr>
          <w:sz w:val="44"/>
          <w:szCs w:val="44"/>
        </w:rPr>
        <w:t>2</w:t>
      </w:r>
      <w:r w:rsidR="006501E2">
        <w:rPr>
          <w:sz w:val="44"/>
          <w:szCs w:val="44"/>
        </w:rPr>
        <w:t>7</w:t>
      </w:r>
    </w:p>
    <w:p w14:paraId="4486EACA" w14:textId="77777777" w:rsidR="00B57770" w:rsidRDefault="00B57770" w:rsidP="00B57770">
      <w:pPr>
        <w:pStyle w:val="Default"/>
      </w:pPr>
    </w:p>
    <w:p w14:paraId="38A9EF41" w14:textId="393282BB" w:rsidR="00DD36D7" w:rsidRDefault="006501E2" w:rsidP="00DD36D7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National Maritime Museum, Royal Museums Greenwich</w:t>
      </w:r>
    </w:p>
    <w:p w14:paraId="5941FAD7" w14:textId="5340F8D9" w:rsidR="00DD36D7" w:rsidRDefault="00DD36D7" w:rsidP="00DD36D7">
      <w:pPr>
        <w:pStyle w:val="Default"/>
        <w:jc w:val="center"/>
        <w:rPr>
          <w:sz w:val="32"/>
          <w:szCs w:val="32"/>
        </w:rPr>
      </w:pPr>
    </w:p>
    <w:p w14:paraId="165C9761" w14:textId="66D3C923" w:rsidR="00DD36D7" w:rsidRDefault="006501E2" w:rsidP="00DD36D7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14/15 May 2027</w:t>
      </w:r>
    </w:p>
    <w:p w14:paraId="7E978880" w14:textId="77777777" w:rsidR="00DD36D7" w:rsidRDefault="00DD36D7" w:rsidP="00DD36D7">
      <w:pPr>
        <w:pStyle w:val="Default"/>
        <w:jc w:val="center"/>
        <w:rPr>
          <w:sz w:val="32"/>
          <w:szCs w:val="32"/>
        </w:rPr>
      </w:pPr>
    </w:p>
    <w:p w14:paraId="418ADE9C" w14:textId="77777777" w:rsidR="00064E8D" w:rsidRDefault="00B57770" w:rsidP="00064E8D">
      <w:pPr>
        <w:widowControl w:val="0"/>
        <w:tabs>
          <w:tab w:val="left" w:pos="1185"/>
          <w:tab w:val="center" w:pos="4410"/>
          <w:tab w:val="left" w:pos="637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Call for Papers</w:t>
      </w:r>
    </w:p>
    <w:p w14:paraId="078AED67" w14:textId="6BDFB8F1" w:rsidR="00B60042" w:rsidRDefault="00021D34" w:rsidP="00064E8D">
      <w:pPr>
        <w:widowControl w:val="0"/>
        <w:tabs>
          <w:tab w:val="left" w:pos="1185"/>
          <w:tab w:val="center" w:pos="4410"/>
          <w:tab w:val="left" w:pos="637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:sz w:val="24"/>
        </w:rPr>
        <w:drawing>
          <wp:anchor distT="36576" distB="36576" distL="36576" distR="36576" simplePos="0" relativeHeight="251658240" behindDoc="0" locked="0" layoutInCell="1" allowOverlap="1" wp14:anchorId="14CF9FF6" wp14:editId="33D42016">
            <wp:simplePos x="0" y="0"/>
            <wp:positionH relativeFrom="column">
              <wp:posOffset>2617470</wp:posOffset>
            </wp:positionH>
            <wp:positionV relativeFrom="paragraph">
              <wp:posOffset>9523730</wp:posOffset>
            </wp:positionV>
            <wp:extent cx="3283585" cy="50165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90E93" w14:textId="45C15D60" w:rsidR="00DD36D7" w:rsidRPr="0061150E" w:rsidRDefault="00021D34" w:rsidP="00546A0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4"/>
        </w:rPr>
        <w:drawing>
          <wp:anchor distT="36576" distB="36576" distL="36576" distR="36576" simplePos="0" relativeHeight="251657216" behindDoc="0" locked="0" layoutInCell="1" allowOverlap="1" wp14:anchorId="7C385616" wp14:editId="1AD30B52">
            <wp:simplePos x="0" y="0"/>
            <wp:positionH relativeFrom="column">
              <wp:posOffset>2617470</wp:posOffset>
            </wp:positionH>
            <wp:positionV relativeFrom="paragraph">
              <wp:posOffset>9523730</wp:posOffset>
            </wp:positionV>
            <wp:extent cx="3283585" cy="50165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6D7" w:rsidRPr="00DD36D7">
        <w:rPr>
          <w:sz w:val="28"/>
          <w:szCs w:val="28"/>
        </w:rPr>
        <w:t>The British Commission for Maritime History (BCMH), in association with the</w:t>
      </w:r>
      <w:r w:rsidR="00546A01">
        <w:rPr>
          <w:sz w:val="28"/>
          <w:szCs w:val="28"/>
        </w:rPr>
        <w:t xml:space="preserve"> </w:t>
      </w:r>
      <w:r w:rsidR="006501E2">
        <w:rPr>
          <w:sz w:val="28"/>
          <w:szCs w:val="28"/>
        </w:rPr>
        <w:t>National Maritime Museum in Greenwich</w:t>
      </w:r>
      <w:r w:rsidR="00DD36D7" w:rsidRPr="00DD36D7">
        <w:rPr>
          <w:sz w:val="28"/>
          <w:szCs w:val="28"/>
        </w:rPr>
        <w:t xml:space="preserve">, invites contributions to its </w:t>
      </w:r>
      <w:r w:rsidR="00546A01">
        <w:rPr>
          <w:sz w:val="28"/>
          <w:szCs w:val="28"/>
        </w:rPr>
        <w:t>thirty-</w:t>
      </w:r>
      <w:r w:rsidR="006501E2">
        <w:rPr>
          <w:sz w:val="28"/>
          <w:szCs w:val="28"/>
        </w:rPr>
        <w:t>second</w:t>
      </w:r>
      <w:r w:rsidR="00DD36D7" w:rsidRPr="00DD36D7">
        <w:rPr>
          <w:sz w:val="28"/>
          <w:szCs w:val="28"/>
        </w:rPr>
        <w:t xml:space="preserve"> conference for new researchers. </w:t>
      </w:r>
      <w:r w:rsidR="00546A01">
        <w:rPr>
          <w:sz w:val="28"/>
          <w:szCs w:val="28"/>
        </w:rPr>
        <w:t>T</w:t>
      </w:r>
      <w:r w:rsidR="00546A01" w:rsidRPr="00546A01">
        <w:rPr>
          <w:sz w:val="28"/>
          <w:szCs w:val="28"/>
        </w:rPr>
        <w:t xml:space="preserve">he </w:t>
      </w:r>
      <w:r w:rsidR="00B82663">
        <w:rPr>
          <w:sz w:val="28"/>
          <w:szCs w:val="28"/>
        </w:rPr>
        <w:t>N</w:t>
      </w:r>
      <w:r w:rsidR="006501E2">
        <w:rPr>
          <w:sz w:val="28"/>
          <w:szCs w:val="28"/>
        </w:rPr>
        <w:t>ational Maritime Museum as part of Royal Museum</w:t>
      </w:r>
      <w:r w:rsidR="00B82663">
        <w:rPr>
          <w:sz w:val="28"/>
          <w:szCs w:val="28"/>
        </w:rPr>
        <w:t>s</w:t>
      </w:r>
      <w:r w:rsidR="006501E2">
        <w:rPr>
          <w:sz w:val="28"/>
          <w:szCs w:val="28"/>
        </w:rPr>
        <w:t xml:space="preserve"> Greenwich</w:t>
      </w:r>
      <w:r w:rsidR="00546A01" w:rsidRPr="00546A01">
        <w:rPr>
          <w:sz w:val="28"/>
          <w:szCs w:val="28"/>
        </w:rPr>
        <w:t xml:space="preserve"> </w:t>
      </w:r>
      <w:r w:rsidR="00546A01">
        <w:rPr>
          <w:sz w:val="28"/>
          <w:szCs w:val="28"/>
        </w:rPr>
        <w:t xml:space="preserve">provides an ideal setting with its focus on </w:t>
      </w:r>
      <w:r w:rsidR="00B82663">
        <w:rPr>
          <w:sz w:val="28"/>
          <w:szCs w:val="28"/>
        </w:rPr>
        <w:t>different aspects of</w:t>
      </w:r>
      <w:r w:rsidR="00546A01">
        <w:rPr>
          <w:sz w:val="28"/>
          <w:szCs w:val="28"/>
        </w:rPr>
        <w:t xml:space="preserve"> maritime </w:t>
      </w:r>
      <w:r w:rsidR="006501E2">
        <w:rPr>
          <w:sz w:val="28"/>
          <w:szCs w:val="28"/>
        </w:rPr>
        <w:t>heritage.</w:t>
      </w:r>
      <w:r w:rsidR="00546A01">
        <w:rPr>
          <w:sz w:val="28"/>
          <w:szCs w:val="28"/>
        </w:rPr>
        <w:t xml:space="preserve"> </w:t>
      </w:r>
      <w:r w:rsidR="006501E2">
        <w:rPr>
          <w:sz w:val="28"/>
          <w:szCs w:val="28"/>
        </w:rPr>
        <w:t xml:space="preserve">The Museum is at the </w:t>
      </w:r>
      <w:r w:rsidR="006501E2" w:rsidRPr="0061150E">
        <w:rPr>
          <w:sz w:val="28"/>
          <w:szCs w:val="28"/>
        </w:rPr>
        <w:t>heart of Greenwich's UNESCO World Heritage Site</w:t>
      </w:r>
      <w:r w:rsidR="00546A01" w:rsidRPr="0061150E">
        <w:rPr>
          <w:sz w:val="28"/>
          <w:szCs w:val="28"/>
        </w:rPr>
        <w:t>. It is</w:t>
      </w:r>
      <w:r w:rsidR="00B82663">
        <w:rPr>
          <w:sz w:val="28"/>
          <w:szCs w:val="28"/>
        </w:rPr>
        <w:t xml:space="preserve"> </w:t>
      </w:r>
      <w:r w:rsidR="00546A01" w:rsidRPr="0061150E">
        <w:rPr>
          <w:sz w:val="28"/>
          <w:szCs w:val="28"/>
        </w:rPr>
        <w:t xml:space="preserve">a delightful setting for this </w:t>
      </w:r>
      <w:r w:rsidR="00DD36D7" w:rsidRPr="0061150E">
        <w:rPr>
          <w:sz w:val="28"/>
          <w:szCs w:val="28"/>
        </w:rPr>
        <w:t>annual conference and provides a unique opportunity for new scholars to present their work in a historic setting.</w:t>
      </w:r>
    </w:p>
    <w:p w14:paraId="02D23E47" w14:textId="77777777" w:rsidR="00546A01" w:rsidRPr="00DD36D7" w:rsidRDefault="00546A01" w:rsidP="00546A0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8925B80" w14:textId="05C3F1C3" w:rsidR="00B57770" w:rsidRPr="00DD36D7" w:rsidRDefault="00B57770" w:rsidP="00B5777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D36D7">
        <w:rPr>
          <w:sz w:val="28"/>
          <w:szCs w:val="28"/>
        </w:rPr>
        <w:t xml:space="preserve">The </w:t>
      </w:r>
      <w:r w:rsidR="00B82663">
        <w:rPr>
          <w:sz w:val="28"/>
          <w:szCs w:val="28"/>
        </w:rPr>
        <w:t>c</w:t>
      </w:r>
      <w:r w:rsidRPr="00DD36D7">
        <w:rPr>
          <w:sz w:val="28"/>
          <w:szCs w:val="28"/>
        </w:rPr>
        <w:t>onference</w:t>
      </w:r>
      <w:r w:rsidR="0027385E">
        <w:rPr>
          <w:sz w:val="28"/>
          <w:szCs w:val="28"/>
        </w:rPr>
        <w:t>, which is supported by the Society for Nautical Research</w:t>
      </w:r>
      <w:r w:rsidR="006501E2">
        <w:rPr>
          <w:sz w:val="28"/>
          <w:szCs w:val="28"/>
        </w:rPr>
        <w:t xml:space="preserve"> and Lloyd</w:t>
      </w:r>
      <w:r w:rsidR="000A4DA9">
        <w:rPr>
          <w:sz w:val="28"/>
          <w:szCs w:val="28"/>
        </w:rPr>
        <w:t>’</w:t>
      </w:r>
      <w:r w:rsidR="006501E2">
        <w:rPr>
          <w:sz w:val="28"/>
          <w:szCs w:val="28"/>
        </w:rPr>
        <w:t>s Register Foundation</w:t>
      </w:r>
      <w:r w:rsidR="0027385E">
        <w:rPr>
          <w:sz w:val="28"/>
          <w:szCs w:val="28"/>
        </w:rPr>
        <w:t xml:space="preserve"> helps</w:t>
      </w:r>
      <w:r w:rsidRPr="00DD36D7">
        <w:rPr>
          <w:sz w:val="28"/>
          <w:szCs w:val="28"/>
        </w:rPr>
        <w:t xml:space="preserve"> emerging scholars who wish to share their work in a supportive environment and build relations with other maritime historians. We encourage applications from </w:t>
      </w:r>
      <w:r w:rsidR="002D4DED" w:rsidRPr="00DD36D7">
        <w:rPr>
          <w:sz w:val="28"/>
          <w:szCs w:val="28"/>
        </w:rPr>
        <w:t>postgraduate</w:t>
      </w:r>
      <w:r w:rsidRPr="00DD36D7">
        <w:rPr>
          <w:sz w:val="28"/>
          <w:szCs w:val="28"/>
        </w:rPr>
        <w:t xml:space="preserve"> students and warmly encourage participation by independent scholars. </w:t>
      </w:r>
      <w:r w:rsidR="00EB30C5" w:rsidRPr="00DD36D7">
        <w:rPr>
          <w:sz w:val="28"/>
          <w:szCs w:val="28"/>
        </w:rPr>
        <w:t>Co</w:t>
      </w:r>
      <w:r w:rsidRPr="00DD36D7">
        <w:rPr>
          <w:sz w:val="28"/>
          <w:szCs w:val="28"/>
        </w:rPr>
        <w:t xml:space="preserve">ntributions </w:t>
      </w:r>
      <w:r w:rsidR="00EB30C5" w:rsidRPr="00DD36D7">
        <w:rPr>
          <w:sz w:val="28"/>
          <w:szCs w:val="28"/>
        </w:rPr>
        <w:t xml:space="preserve">can </w:t>
      </w:r>
      <w:r w:rsidRPr="00DD36D7">
        <w:rPr>
          <w:sz w:val="28"/>
          <w:szCs w:val="28"/>
        </w:rPr>
        <w:t xml:space="preserve">address all aspects of maritime history in its broadest sense. </w:t>
      </w:r>
    </w:p>
    <w:p w14:paraId="71CCFE4F" w14:textId="77777777" w:rsidR="00B57770" w:rsidRPr="00DD36D7" w:rsidRDefault="00B57770" w:rsidP="00B5777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59BDD2D" w14:textId="511F434B" w:rsidR="00F13580" w:rsidRDefault="00B57770" w:rsidP="00F51F7E">
      <w:pPr>
        <w:pStyle w:val="Default"/>
        <w:rPr>
          <w:sz w:val="28"/>
          <w:szCs w:val="28"/>
        </w:rPr>
      </w:pPr>
      <w:r w:rsidRPr="00DD36D7">
        <w:rPr>
          <w:sz w:val="28"/>
          <w:szCs w:val="28"/>
        </w:rPr>
        <w:t>Those wishing to offer a paper should complete the online form available from</w:t>
      </w:r>
      <w:r w:rsidR="00376C6C" w:rsidRPr="00DD36D7">
        <w:rPr>
          <w:sz w:val="28"/>
          <w:szCs w:val="28"/>
        </w:rPr>
        <w:t xml:space="preserve"> </w:t>
      </w:r>
    </w:p>
    <w:p w14:paraId="67E10167" w14:textId="1A542BC2" w:rsidR="00C37DCA" w:rsidRPr="000A4DA9" w:rsidRDefault="005937EB" w:rsidP="00F51F7E">
      <w:pPr>
        <w:pStyle w:val="Default"/>
        <w:rPr>
          <w:sz w:val="28"/>
          <w:szCs w:val="28"/>
        </w:rPr>
      </w:pPr>
      <w:hyperlink r:id="rId8" w:tgtFrame="_blank" w:tooltip="Original URL: https://forms.gle/DTghTm4dniTYSWqm8. Click or tap if you trust this link." w:history="1">
        <w:r w:rsidRPr="000A4DA9">
          <w:rPr>
            <w:rStyle w:val="Hyperlink"/>
            <w:sz w:val="28"/>
            <w:szCs w:val="28"/>
          </w:rPr>
          <w:t>https://forms.gle/DTghTm4dniTYSWqm8</w:t>
        </w:r>
      </w:hyperlink>
    </w:p>
    <w:p w14:paraId="15BAC4EA" w14:textId="77777777" w:rsidR="005937EB" w:rsidRDefault="005937EB" w:rsidP="00F51F7E">
      <w:pPr>
        <w:pStyle w:val="Default"/>
        <w:rPr>
          <w:sz w:val="28"/>
          <w:szCs w:val="28"/>
        </w:rPr>
      </w:pPr>
    </w:p>
    <w:p w14:paraId="60452178" w14:textId="0B7A3724" w:rsidR="007E2F28" w:rsidRPr="00DD36D7" w:rsidRDefault="007E2F28" w:rsidP="00F51F7E">
      <w:pPr>
        <w:pStyle w:val="Default"/>
        <w:rPr>
          <w:sz w:val="28"/>
          <w:szCs w:val="28"/>
        </w:rPr>
      </w:pPr>
      <w:r w:rsidRPr="00DD36D7">
        <w:rPr>
          <w:sz w:val="28"/>
          <w:szCs w:val="28"/>
        </w:rPr>
        <w:t xml:space="preserve">or from the </w:t>
      </w:r>
      <w:r w:rsidR="000A4DA9">
        <w:rPr>
          <w:sz w:val="28"/>
          <w:szCs w:val="28"/>
        </w:rPr>
        <w:t xml:space="preserve">BCMH </w:t>
      </w:r>
      <w:r w:rsidRPr="00DD36D7">
        <w:rPr>
          <w:sz w:val="28"/>
          <w:szCs w:val="28"/>
        </w:rPr>
        <w:t xml:space="preserve">website </w:t>
      </w:r>
      <w:hyperlink r:id="rId9" w:history="1">
        <w:r w:rsidR="00064E8D" w:rsidRPr="00DD36D7">
          <w:rPr>
            <w:rStyle w:val="Hyperlink"/>
            <w:sz w:val="28"/>
            <w:szCs w:val="28"/>
          </w:rPr>
          <w:t>www.maritimehistory.org.uk</w:t>
        </w:r>
      </w:hyperlink>
    </w:p>
    <w:p w14:paraId="5721F3B3" w14:textId="77777777" w:rsidR="007E2F28" w:rsidRPr="00DD36D7" w:rsidRDefault="007E2F28" w:rsidP="00F51F7E">
      <w:pPr>
        <w:pStyle w:val="Default"/>
        <w:rPr>
          <w:sz w:val="28"/>
          <w:szCs w:val="28"/>
        </w:rPr>
      </w:pPr>
    </w:p>
    <w:p w14:paraId="4C8F0493" w14:textId="77777777" w:rsidR="00F51F7E" w:rsidRPr="005E47B0" w:rsidRDefault="00376C6C" w:rsidP="00F51F7E">
      <w:pPr>
        <w:pStyle w:val="Default"/>
        <w:rPr>
          <w:sz w:val="28"/>
          <w:szCs w:val="28"/>
        </w:rPr>
      </w:pPr>
      <w:r w:rsidRPr="005E47B0">
        <w:rPr>
          <w:sz w:val="28"/>
          <w:szCs w:val="28"/>
        </w:rPr>
        <w:t>P</w:t>
      </w:r>
      <w:r w:rsidR="00B57770" w:rsidRPr="005E47B0">
        <w:rPr>
          <w:sz w:val="28"/>
          <w:szCs w:val="28"/>
        </w:rPr>
        <w:t xml:space="preserve">lease direct any queries to </w:t>
      </w:r>
      <w:hyperlink r:id="rId10" w:history="1">
        <w:r w:rsidR="00134D88" w:rsidRPr="005E47B0">
          <w:rPr>
            <w:rStyle w:val="Hyperlink"/>
            <w:sz w:val="28"/>
            <w:szCs w:val="28"/>
          </w:rPr>
          <w:t>newresearchers@maritimehistory.org.uk</w:t>
        </w:r>
      </w:hyperlink>
    </w:p>
    <w:p w14:paraId="25AF607C" w14:textId="77777777" w:rsidR="00134D88" w:rsidRPr="00B3753F" w:rsidRDefault="00134D88" w:rsidP="00F51F7E">
      <w:pPr>
        <w:pStyle w:val="Default"/>
      </w:pPr>
    </w:p>
    <w:p w14:paraId="541529CC" w14:textId="77777777" w:rsidR="00F51F7E" w:rsidRPr="00B3753F" w:rsidRDefault="00F51F7E" w:rsidP="00F51F7E">
      <w:pPr>
        <w:pStyle w:val="Default"/>
      </w:pPr>
    </w:p>
    <w:p w14:paraId="4AF14C27" w14:textId="2FAF13D5" w:rsidR="00B57770" w:rsidRPr="000A4DA9" w:rsidRDefault="00021D34" w:rsidP="00B3753F">
      <w:pPr>
        <w:pStyle w:val="Default"/>
        <w:jc w:val="center"/>
        <w:rPr>
          <w:b/>
          <w:bCs/>
          <w:sz w:val="28"/>
          <w:szCs w:val="28"/>
        </w:rPr>
      </w:pPr>
      <w:r w:rsidRPr="000A4DA9">
        <w:rPr>
          <w:b/>
          <w:bCs/>
          <w:sz w:val="28"/>
          <w:szCs w:val="28"/>
        </w:rPr>
        <w:t xml:space="preserve">Paper </w:t>
      </w:r>
      <w:r w:rsidR="00B57770" w:rsidRPr="000A4DA9">
        <w:rPr>
          <w:b/>
          <w:bCs/>
          <w:sz w:val="28"/>
          <w:szCs w:val="28"/>
        </w:rPr>
        <w:t xml:space="preserve">deadline </w:t>
      </w:r>
      <w:r w:rsidR="00503201" w:rsidRPr="000A4DA9">
        <w:rPr>
          <w:b/>
          <w:bCs/>
          <w:sz w:val="28"/>
          <w:szCs w:val="28"/>
        </w:rPr>
        <w:t>5</w:t>
      </w:r>
      <w:r w:rsidR="00546A01" w:rsidRPr="000A4DA9">
        <w:rPr>
          <w:b/>
          <w:bCs/>
          <w:sz w:val="28"/>
          <w:szCs w:val="28"/>
        </w:rPr>
        <w:t xml:space="preserve"> </w:t>
      </w:r>
      <w:r w:rsidR="005937EB" w:rsidRPr="000A4DA9">
        <w:rPr>
          <w:b/>
          <w:bCs/>
          <w:sz w:val="28"/>
          <w:szCs w:val="28"/>
        </w:rPr>
        <w:t xml:space="preserve">February </w:t>
      </w:r>
      <w:r w:rsidR="00B57770" w:rsidRPr="000A4DA9">
        <w:rPr>
          <w:b/>
          <w:bCs/>
          <w:sz w:val="28"/>
          <w:szCs w:val="28"/>
        </w:rPr>
        <w:t>20</w:t>
      </w:r>
      <w:r w:rsidR="005E47B0" w:rsidRPr="000A4DA9">
        <w:rPr>
          <w:b/>
          <w:bCs/>
          <w:sz w:val="28"/>
          <w:szCs w:val="28"/>
        </w:rPr>
        <w:t>2</w:t>
      </w:r>
      <w:r w:rsidR="006501E2" w:rsidRPr="000A4DA9">
        <w:rPr>
          <w:b/>
          <w:bCs/>
          <w:sz w:val="28"/>
          <w:szCs w:val="28"/>
        </w:rPr>
        <w:t>7</w:t>
      </w:r>
    </w:p>
    <w:p w14:paraId="2603543A" w14:textId="77777777" w:rsidR="00B57770" w:rsidRPr="000A4DA9" w:rsidRDefault="00B57770" w:rsidP="00B3753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8C309AA" w14:textId="77777777" w:rsidR="00B57770" w:rsidRPr="00B3753F" w:rsidRDefault="00B57770" w:rsidP="00B57770">
      <w:pPr>
        <w:widowControl w:val="0"/>
        <w:autoSpaceDE w:val="0"/>
        <w:autoSpaceDN w:val="0"/>
        <w:adjustRightInd w:val="0"/>
        <w:rPr>
          <w:sz w:val="24"/>
        </w:rPr>
      </w:pPr>
      <w:r w:rsidRPr="00B3753F">
        <w:rPr>
          <w:sz w:val="24"/>
        </w:rPr>
        <w:t>Anyone interested in attending the conference without presenting a paper is also warmly invited to register an interest</w:t>
      </w:r>
      <w:r w:rsidR="00134D88">
        <w:rPr>
          <w:sz w:val="24"/>
        </w:rPr>
        <w:t>;</w:t>
      </w:r>
      <w:r w:rsidRPr="00B3753F">
        <w:rPr>
          <w:sz w:val="24"/>
        </w:rPr>
        <w:t xml:space="preserve"> further information will be sent to you in due course. </w:t>
      </w:r>
    </w:p>
    <w:sectPr w:rsidR="00B57770" w:rsidRPr="00B3753F" w:rsidSect="00064E8D">
      <w:footerReference w:type="default" r:id="rId11"/>
      <w:type w:val="continuous"/>
      <w:pgSz w:w="11906" w:h="16838"/>
      <w:pgMar w:top="899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80158" w14:textId="77777777" w:rsidR="00C756FF" w:rsidRDefault="00C756FF">
      <w:r>
        <w:separator/>
      </w:r>
    </w:p>
  </w:endnote>
  <w:endnote w:type="continuationSeparator" w:id="0">
    <w:p w14:paraId="4DC84FD9" w14:textId="77777777" w:rsidR="00C756FF" w:rsidRDefault="00C75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7B69" w14:textId="51AD19F8" w:rsidR="00B57770" w:rsidRPr="00B3753F" w:rsidRDefault="00B57770" w:rsidP="00B57770">
    <w:pPr>
      <w:pStyle w:val="Footer"/>
      <w:rPr>
        <w:rFonts w:ascii="Bookman Old Style" w:hAnsi="Bookman Old Style" w:cs="Arial"/>
        <w:color w:val="000080"/>
        <w:sz w:val="18"/>
      </w:rPr>
    </w:pPr>
    <w:r w:rsidRPr="00B3753F">
      <w:rPr>
        <w:rFonts w:ascii="Bookman Old Style" w:hAnsi="Bookman Old Style" w:cs="Arial"/>
        <w:color w:val="000080"/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733AB" w14:textId="77777777" w:rsidR="00C756FF" w:rsidRDefault="00C756FF">
      <w:r>
        <w:separator/>
      </w:r>
    </w:p>
  </w:footnote>
  <w:footnote w:type="continuationSeparator" w:id="0">
    <w:p w14:paraId="4011B742" w14:textId="77777777" w:rsidR="00C756FF" w:rsidRDefault="00C756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6345F6A-6DB6-472D-B0F6-25DDA02FABB2}"/>
    <w:docVar w:name="dgnword-eventsink" w:val="1539528344800"/>
  </w:docVars>
  <w:rsids>
    <w:rsidRoot w:val="00712DFE"/>
    <w:rsid w:val="00021D34"/>
    <w:rsid w:val="00025DD7"/>
    <w:rsid w:val="0003415E"/>
    <w:rsid w:val="00064E8D"/>
    <w:rsid w:val="000A4DA9"/>
    <w:rsid w:val="000B341A"/>
    <w:rsid w:val="000C0F39"/>
    <w:rsid w:val="000D0873"/>
    <w:rsid w:val="000D649C"/>
    <w:rsid w:val="00134D88"/>
    <w:rsid w:val="00140172"/>
    <w:rsid w:val="001A1A61"/>
    <w:rsid w:val="001D0DF6"/>
    <w:rsid w:val="00204EE9"/>
    <w:rsid w:val="00212046"/>
    <w:rsid w:val="00244757"/>
    <w:rsid w:val="0027385E"/>
    <w:rsid w:val="002D2A1B"/>
    <w:rsid w:val="002D4DED"/>
    <w:rsid w:val="00376C6C"/>
    <w:rsid w:val="00465BDC"/>
    <w:rsid w:val="00503201"/>
    <w:rsid w:val="00505317"/>
    <w:rsid w:val="00546A01"/>
    <w:rsid w:val="005937EB"/>
    <w:rsid w:val="005E47B0"/>
    <w:rsid w:val="00604312"/>
    <w:rsid w:val="0061150E"/>
    <w:rsid w:val="006501E2"/>
    <w:rsid w:val="006649A4"/>
    <w:rsid w:val="006C7715"/>
    <w:rsid w:val="00712DFE"/>
    <w:rsid w:val="00765C1C"/>
    <w:rsid w:val="007E2F28"/>
    <w:rsid w:val="007F6C03"/>
    <w:rsid w:val="008B462E"/>
    <w:rsid w:val="008F149A"/>
    <w:rsid w:val="009061B3"/>
    <w:rsid w:val="00AD43EE"/>
    <w:rsid w:val="00B34E3D"/>
    <w:rsid w:val="00B3753F"/>
    <w:rsid w:val="00B57770"/>
    <w:rsid w:val="00B60042"/>
    <w:rsid w:val="00B82663"/>
    <w:rsid w:val="00C14F42"/>
    <w:rsid w:val="00C22D95"/>
    <w:rsid w:val="00C37DCA"/>
    <w:rsid w:val="00C52845"/>
    <w:rsid w:val="00C756FF"/>
    <w:rsid w:val="00C762E9"/>
    <w:rsid w:val="00D367BE"/>
    <w:rsid w:val="00DB22AD"/>
    <w:rsid w:val="00DB29A4"/>
    <w:rsid w:val="00DC54A0"/>
    <w:rsid w:val="00DD27BF"/>
    <w:rsid w:val="00DD36D7"/>
    <w:rsid w:val="00E14CD8"/>
    <w:rsid w:val="00E2296B"/>
    <w:rsid w:val="00EB30C5"/>
    <w:rsid w:val="00F13580"/>
    <w:rsid w:val="00F24E21"/>
    <w:rsid w:val="00F5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81CEE"/>
  <w15:chartTrackingRefBased/>
  <w15:docId w15:val="{8CA415BE-4F3C-417C-9FC9-FF0DE506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 w:cs="Arial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sz w:val="28"/>
    </w:rPr>
  </w:style>
  <w:style w:type="paragraph" w:styleId="Heading3">
    <w:name w:val="heading 3"/>
    <w:basedOn w:val="Normal"/>
    <w:next w:val="Normal"/>
    <w:qFormat/>
    <w:rsid w:val="009333E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color w:val="000080"/>
      <w:sz w:val="36"/>
    </w:rPr>
  </w:style>
  <w:style w:type="paragraph" w:styleId="BodyText">
    <w:name w:val="Body Text"/>
    <w:basedOn w:val="Normal"/>
    <w:pPr>
      <w:jc w:val="center"/>
    </w:pPr>
    <w:rPr>
      <w:rFonts w:ascii="Arial" w:hAnsi="Arial" w:cs="Arial"/>
      <w:sz w:val="24"/>
    </w:rPr>
  </w:style>
  <w:style w:type="character" w:styleId="Hyperlink">
    <w:name w:val="Hyperlink"/>
    <w:rsid w:val="009333E5"/>
    <w:rPr>
      <w:color w:val="0000FF"/>
      <w:u w:val="single"/>
    </w:rPr>
  </w:style>
  <w:style w:type="paragraph" w:customStyle="1" w:styleId="Default">
    <w:name w:val="Default"/>
    <w:rsid w:val="00812D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llowedHyperlink">
    <w:name w:val="FollowedHyperlink"/>
    <w:rsid w:val="00154D52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F51F7E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link w:val="SubtitleChar"/>
    <w:qFormat/>
    <w:rsid w:val="002D4DED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SubtitleChar">
    <w:name w:val="Subtitle Char"/>
    <w:link w:val="Subtitle"/>
    <w:rsid w:val="002D4DED"/>
    <w:rPr>
      <w:rFonts w:ascii="Calibri Light" w:eastAsia="Times New Roman" w:hAnsi="Calibri Light" w:cs="Times New Roman"/>
      <w:sz w:val="24"/>
      <w:szCs w:val="24"/>
      <w:lang w:val="en-GB"/>
    </w:rPr>
  </w:style>
  <w:style w:type="character" w:styleId="CommentReference">
    <w:name w:val="annotation reference"/>
    <w:rsid w:val="005032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03201"/>
    <w:rPr>
      <w:szCs w:val="20"/>
    </w:rPr>
  </w:style>
  <w:style w:type="character" w:customStyle="1" w:styleId="CommentTextChar">
    <w:name w:val="Comment Text Char"/>
    <w:link w:val="CommentText"/>
    <w:rsid w:val="0050320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3201"/>
    <w:rPr>
      <w:b/>
      <w:bCs/>
    </w:rPr>
  </w:style>
  <w:style w:type="character" w:customStyle="1" w:styleId="CommentSubjectChar">
    <w:name w:val="Comment Subject Char"/>
    <w:link w:val="CommentSubject"/>
    <w:rsid w:val="00503201"/>
    <w:rPr>
      <w:b/>
      <w:bCs/>
      <w:lang w:eastAsia="en-US"/>
    </w:rPr>
  </w:style>
  <w:style w:type="paragraph" w:styleId="Revision">
    <w:name w:val="Revision"/>
    <w:hidden/>
    <w:rsid w:val="00B82663"/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forms.gle%2FDTghTm4dniTYSWqm8&amp;data=05%7C02%7Celaine.murphy%40plymouth.ac.uk%7Cf07d52c809794ba12a4508df1a14c7e5%7C5437e7eb83fb4d1abfd3bb247e061bf1%7C1%7C0%7C639258348703473354%7CUnknown%7CTWFpbGZsb3d8eyJFbXB0eU1hcGkiOnRydWUsIlYiOiIwLjAuMDAwMCIsIlAiOiJXaW4zMiIsIkFOIjoiTWFpbCIsIldUIjoyfQ%3D%3D%7C0%7C%7C%7C&amp;sdata=MGCpHzFy7lzv4%2FOn9PUt790SwaWtBWHGaqjmiNMawAQ%3D&amp;reserved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newresearchers@maritimehistory.org.u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maritimehistory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6a39d52-ddb4-492a-a430-d91f65b7c553}" enabled="1" method="Standard" siteId="{4a3454a0-8cf4-4a9c-b1c0-6ce4d1495f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321</Words>
  <Characters>1926</Characters>
  <Application>Microsoft Office Word</Application>
  <DocSecurity>0</DocSecurity>
  <Lines>55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British Commission for Maritime History</vt:lpstr>
    </vt:vector>
  </TitlesOfParts>
  <Company>The University of Liverpool</Company>
  <LinksUpToDate>false</LinksUpToDate>
  <CharactersWithSpaces>2227</CharactersWithSpaces>
  <SharedDoc>false</SharedDoc>
  <HLinks>
    <vt:vector size="18" baseType="variant">
      <vt:variant>
        <vt:i4>2162764</vt:i4>
      </vt:variant>
      <vt:variant>
        <vt:i4>9</vt:i4>
      </vt:variant>
      <vt:variant>
        <vt:i4>0</vt:i4>
      </vt:variant>
      <vt:variant>
        <vt:i4>5</vt:i4>
      </vt:variant>
      <vt:variant>
        <vt:lpwstr>mailto:newresearchers@maritimehistory.org.uk</vt:lpwstr>
      </vt:variant>
      <vt:variant>
        <vt:lpwstr/>
      </vt:variant>
      <vt:variant>
        <vt:i4>7471138</vt:i4>
      </vt:variant>
      <vt:variant>
        <vt:i4>6</vt:i4>
      </vt:variant>
      <vt:variant>
        <vt:i4>0</vt:i4>
      </vt:variant>
      <vt:variant>
        <vt:i4>5</vt:i4>
      </vt:variant>
      <vt:variant>
        <vt:lpwstr>http://www.maritimehistory.org.uk/</vt:lpwstr>
      </vt:variant>
      <vt:variant>
        <vt:lpwstr/>
      </vt:variant>
      <vt:variant>
        <vt:i4>3801128</vt:i4>
      </vt:variant>
      <vt:variant>
        <vt:i4>3</vt:i4>
      </vt:variant>
      <vt:variant>
        <vt:i4>0</vt:i4>
      </vt:variant>
      <vt:variant>
        <vt:i4>5</vt:i4>
      </vt:variant>
      <vt:variant>
        <vt:lpwstr>https://goo.gl/forms/3NIAZhERbptxtSTK2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Commission for Maritime History</dc:title>
  <dc:subject/>
  <dc:creator>gjmilne</dc:creator>
  <cp:keywords/>
  <cp:lastModifiedBy>Sanger, Louise</cp:lastModifiedBy>
  <cp:revision>2</cp:revision>
  <cp:lastPrinted>2019-09-09T14:39:00Z</cp:lastPrinted>
  <dcterms:created xsi:type="dcterms:W3CDTF">2026-10-14T15:30:00Z</dcterms:created>
  <dcterms:modified xsi:type="dcterms:W3CDTF">2026-10-14T15:30:00Z</dcterms:modified>
</cp:coreProperties>
</file>